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AD4EC" w14:textId="77777777" w:rsidR="000176ED" w:rsidRPr="005F5758" w:rsidRDefault="005471C4" w:rsidP="00DC4FB0">
      <w:pPr>
        <w:spacing w:after="0" w:line="240" w:lineRule="auto"/>
        <w:rPr>
          <w:rFonts w:asciiTheme="minorHAnsi" w:eastAsia="Times New Roman" w:hAnsiTheme="minorHAnsi" w:cstheme="minorHAnsi"/>
          <w:b/>
          <w:snapToGrid w:val="0"/>
          <w:u w:val="single"/>
          <w:lang w:val="en-GB" w:eastAsia="ru-RU"/>
        </w:rPr>
      </w:pPr>
      <w:r w:rsidRPr="005F5758">
        <w:rPr>
          <w:rFonts w:asciiTheme="minorHAnsi" w:eastAsia="MS Mincho" w:hAnsiTheme="minorHAnsi" w:cstheme="minorHAnsi"/>
          <w:noProof/>
          <w:lang w:val="en-US"/>
        </w:rPr>
        <mc:AlternateContent>
          <mc:Choice Requires="wps">
            <w:drawing>
              <wp:anchor distT="0" distB="0" distL="114300" distR="114300" simplePos="0" relativeHeight="251659264" behindDoc="0" locked="0" layoutInCell="1" allowOverlap="1" wp14:anchorId="1A51A32A" wp14:editId="48ED4CD0">
                <wp:simplePos x="0" y="0"/>
                <wp:positionH relativeFrom="column">
                  <wp:posOffset>33655</wp:posOffset>
                </wp:positionH>
                <wp:positionV relativeFrom="paragraph">
                  <wp:posOffset>-318770</wp:posOffset>
                </wp:positionV>
                <wp:extent cx="5890895" cy="623570"/>
                <wp:effectExtent l="0" t="0" r="0" b="5080"/>
                <wp:wrapThrough wrapText="bothSides">
                  <wp:wrapPolygon edited="0">
                    <wp:start x="210" y="0"/>
                    <wp:lineTo x="210" y="21116"/>
                    <wp:lineTo x="21374" y="21116"/>
                    <wp:lineTo x="21374" y="0"/>
                    <wp:lineTo x="210"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623570"/>
                        </a:xfrm>
                        <a:prstGeom prst="rect">
                          <a:avLst/>
                        </a:prstGeom>
                        <a:noFill/>
                        <a:ln w="6350">
                          <a:noFill/>
                          <a:miter lim="800000"/>
                          <a:headEnd/>
                          <a:tailEnd/>
                        </a:ln>
                      </wps:spPr>
                      <wps:txbx>
                        <w:txbxContent>
                          <w:p w14:paraId="1A09D643" w14:textId="77777777" w:rsidR="0096543C" w:rsidRPr="007E7B5C" w:rsidRDefault="0096543C" w:rsidP="00E13664">
                            <w:pPr>
                              <w:jc w:val="center"/>
                              <w:rPr>
                                <w:color w:val="FFFFFF"/>
                                <w:sz w:val="26"/>
                                <w:szCs w:val="26"/>
                              </w:rPr>
                            </w:pPr>
                            <w:r w:rsidRPr="00D96532">
                              <w:rPr>
                                <w:rFonts w:cs="Arial"/>
                                <w:b/>
                                <w:bCs/>
                                <w:color w:val="FFFFFF"/>
                                <w:sz w:val="28"/>
                                <w:szCs w:val="28"/>
                              </w:rPr>
                              <w:t xml:space="preserve">Facility for the Implementation of the Association Agreement in Georgia </w:t>
                            </w:r>
                          </w:p>
                          <w:p w14:paraId="066D93DF" w14:textId="77777777" w:rsidR="0096543C" w:rsidRPr="005471C4" w:rsidRDefault="0096543C" w:rsidP="000176ED">
                            <w:pPr>
                              <w:jc w:val="center"/>
                              <w:rPr>
                                <w:color w:val="FFFFFF"/>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51A32A" id="_x0000_t202" coordsize="21600,21600" o:spt="202" path="m,l,21600r21600,l21600,xe">
                <v:stroke joinstyle="miter"/>
                <v:path gradientshapeok="t" o:connecttype="rect"/>
              </v:shapetype>
              <v:shape id="Text Box 13" o:spid="_x0000_s1026" type="#_x0000_t202" style="position:absolute;margin-left:2.65pt;margin-top:-25.1pt;width:463.85pt;height:4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" filled="f" stroked="f" strokeweight=".5pt">
                <v:textbox>
                  <w:txbxContent>
                    <w:p w14:paraId="1A09D643" w14:textId="77777777" w:rsidR="0096543C" w:rsidRPr="007E7B5C" w:rsidRDefault="0096543C" w:rsidP="00E13664">
                      <w:pPr>
                        <w:jc w:val="center"/>
                        <w:rPr>
                          <w:color w:val="FFFFFF"/>
                          <w:sz w:val="26"/>
                          <w:szCs w:val="26"/>
                        </w:rPr>
                      </w:pPr>
                      <w:r w:rsidRPr="00D96532">
                        <w:rPr>
                          <w:rFonts w:cs="Arial"/>
                          <w:b/>
                          <w:bCs/>
                          <w:color w:val="FFFFFF"/>
                          <w:sz w:val="28"/>
                          <w:szCs w:val="28"/>
                        </w:rPr>
                        <w:t xml:space="preserve">Facility for the Implementation of the Association Agreement in Georgia </w:t>
                      </w:r>
                    </w:p>
                    <w:p w14:paraId="066D93DF" w14:textId="77777777" w:rsidR="0096543C" w:rsidRPr="005471C4" w:rsidRDefault="0096543C" w:rsidP="000176ED">
                      <w:pPr>
                        <w:jc w:val="center"/>
                        <w:rPr>
                          <w:color w:val="FFFFFF"/>
                          <w:sz w:val="26"/>
                          <w:szCs w:val="26"/>
                        </w:rPr>
                      </w:pPr>
                    </w:p>
                  </w:txbxContent>
                </v:textbox>
                <w10:wrap type="through"/>
              </v:shape>
            </w:pict>
          </mc:Fallback>
        </mc:AlternateContent>
      </w:r>
      <w:r w:rsidR="000176ED" w:rsidRPr="005F5758">
        <w:rPr>
          <w:rFonts w:asciiTheme="minorHAnsi" w:eastAsia="MS Mincho" w:hAnsiTheme="minorHAnsi" w:cstheme="minorHAnsi"/>
          <w:noProof/>
          <w:lang w:val="en-US"/>
        </w:rPr>
        <w:drawing>
          <wp:anchor distT="0" distB="0" distL="114300" distR="114300" simplePos="0" relativeHeight="251657216" behindDoc="0" locked="0" layoutInCell="1" allowOverlap="1" wp14:anchorId="52A89723" wp14:editId="28BAEFCF">
            <wp:simplePos x="0" y="0"/>
            <wp:positionH relativeFrom="page">
              <wp:align>left</wp:align>
            </wp:positionH>
            <wp:positionV relativeFrom="page">
              <wp:align>top</wp:align>
            </wp:positionV>
            <wp:extent cx="7556500" cy="1609725"/>
            <wp:effectExtent l="0" t="0" r="6350" b="9525"/>
            <wp:wrapThrough wrapText="bothSides">
              <wp:wrapPolygon edited="0">
                <wp:start x="0" y="0"/>
                <wp:lineTo x="0" y="21472"/>
                <wp:lineTo x="21564" y="21472"/>
                <wp:lineTo x="21564" y="0"/>
                <wp:lineTo x="0" y="0"/>
              </wp:wrapPolygon>
            </wp:wrapThrough>
            <wp:docPr id="1" name="Picture 1" descr="visual-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visual-large"/>
                    <pic:cNvPicPr>
                      <a:picLocks noChangeAspect="1" noChangeArrowheads="1"/>
                    </pic:cNvPicPr>
                  </pic:nvPicPr>
                  <pic:blipFill>
                    <a:blip r:embed="rId9" cstate="print">
                      <a:extLst>
                        <a:ext uri="{28A0092B-C50C-407E-A947-70E740481C1C}">
                          <a14:useLocalDpi xmlns:a14="http://schemas.microsoft.com/office/drawing/2010/main" val="0"/>
                        </a:ext>
                      </a:extLst>
                    </a:blip>
                    <a:srcRect l="8981" t="8075" r="10893"/>
                    <a:stretch>
                      <a:fillRect/>
                    </a:stretch>
                  </pic:blipFill>
                  <pic:spPr bwMode="auto">
                    <a:xfrm>
                      <a:off x="0" y="0"/>
                      <a:ext cx="7556500" cy="1609725"/>
                    </a:xfrm>
                    <a:prstGeom prst="rect">
                      <a:avLst/>
                    </a:prstGeom>
                    <a:noFill/>
                    <a:ln>
                      <a:noFill/>
                    </a:ln>
                  </pic:spPr>
                </pic:pic>
              </a:graphicData>
            </a:graphic>
          </wp:anchor>
        </w:drawing>
      </w:r>
    </w:p>
    <w:p w14:paraId="3AC72D30" w14:textId="77777777" w:rsidR="00053AC2" w:rsidRPr="005F5758" w:rsidRDefault="00053AC2" w:rsidP="00DC4FB0">
      <w:pPr>
        <w:rPr>
          <w:rFonts w:asciiTheme="minorHAnsi" w:hAnsiTheme="minorHAnsi" w:cstheme="minorHAnsi"/>
          <w:sz w:val="24"/>
          <w:szCs w:val="24"/>
          <w:u w:val="single"/>
          <w:lang w:val="en-GB"/>
        </w:rPr>
      </w:pPr>
      <w:r w:rsidRPr="005F5758">
        <w:rPr>
          <w:rFonts w:asciiTheme="minorHAnsi" w:hAnsiTheme="minorHAnsi" w:cstheme="minorHAnsi"/>
          <w:sz w:val="24"/>
          <w:szCs w:val="24"/>
          <w:u w:val="single"/>
          <w:lang w:val="en-GB"/>
        </w:rPr>
        <w:t>Mission Report</w:t>
      </w:r>
    </w:p>
    <w:p w14:paraId="061D60E9" w14:textId="77777777" w:rsidR="00053AC2" w:rsidRPr="005F5758" w:rsidRDefault="00053AC2" w:rsidP="00DC4FB0">
      <w:pPr>
        <w:rPr>
          <w:rFonts w:asciiTheme="minorHAnsi" w:hAnsiTheme="minorHAnsi" w:cstheme="minorHAnsi"/>
          <w:sz w:val="24"/>
          <w:szCs w:val="24"/>
          <w:u w:val="single"/>
          <w:lang w:val="en-GB"/>
        </w:rPr>
      </w:pPr>
    </w:p>
    <w:p w14:paraId="301B6F49" w14:textId="77777777" w:rsidR="00053AC2" w:rsidRPr="005F5758" w:rsidRDefault="00053AC2" w:rsidP="00DC4FB0">
      <w:pPr>
        <w:rPr>
          <w:rFonts w:asciiTheme="minorHAnsi" w:hAnsiTheme="minorHAnsi" w:cstheme="minorHAnsi"/>
          <w:lang w:val="en-GB"/>
        </w:rPr>
      </w:pPr>
    </w:p>
    <w:p w14:paraId="45D6A105" w14:textId="55EC1707" w:rsidR="00B92941" w:rsidRPr="005F5758" w:rsidRDefault="00053AC2" w:rsidP="005F5758">
      <w:pPr>
        <w:spacing w:after="0" w:line="288" w:lineRule="auto"/>
        <w:jc w:val="center"/>
        <w:rPr>
          <w:rFonts w:asciiTheme="minorHAnsi" w:eastAsia="MS Mincho" w:hAnsiTheme="minorHAnsi" w:cstheme="minorHAnsi"/>
          <w:b/>
          <w:sz w:val="28"/>
          <w:szCs w:val="28"/>
          <w:lang w:val="en-GB" w:eastAsia="de-DE"/>
        </w:rPr>
      </w:pPr>
      <w:r w:rsidRPr="005F5758">
        <w:rPr>
          <w:rFonts w:asciiTheme="minorHAnsi" w:hAnsiTheme="minorHAnsi" w:cstheme="minorHAnsi"/>
          <w:b/>
          <w:lang w:val="en-GB"/>
        </w:rPr>
        <w:t xml:space="preserve">Activity </w:t>
      </w:r>
      <w:r w:rsidRPr="005F5758">
        <w:rPr>
          <w:rFonts w:asciiTheme="minorHAnsi" w:hAnsiTheme="minorHAnsi" w:cstheme="minorHAnsi"/>
          <w:lang w:val="en-GB"/>
        </w:rPr>
        <w:t>(as per ToR):</w:t>
      </w:r>
      <w:r w:rsidR="00B92941" w:rsidRPr="005F5758">
        <w:rPr>
          <w:rFonts w:asciiTheme="minorHAnsi" w:eastAsia="MS Mincho" w:hAnsiTheme="minorHAnsi" w:cstheme="minorHAnsi"/>
          <w:b/>
          <w:sz w:val="28"/>
          <w:szCs w:val="28"/>
          <w:lang w:val="en-GB" w:eastAsia="de-DE"/>
        </w:rPr>
        <w:t xml:space="preserve"> Support to the Ministry of Internally Displaced Persons from Occupied Territories, Labour, Health and Social Affairs of Georgia in elaboration of the Health System Development Strategy</w:t>
      </w:r>
    </w:p>
    <w:p w14:paraId="2789168B" w14:textId="77777777" w:rsidR="00053AC2" w:rsidRPr="005F5758" w:rsidRDefault="00053AC2" w:rsidP="00DC4FB0">
      <w:pPr>
        <w:spacing w:after="120" w:line="360" w:lineRule="auto"/>
        <w:rPr>
          <w:rFonts w:asciiTheme="minorHAnsi" w:hAnsiTheme="minorHAnsi" w:cstheme="minorHAnsi"/>
          <w:lang w:val="en-GB"/>
        </w:rPr>
      </w:pPr>
    </w:p>
    <w:p w14:paraId="51328FDD" w14:textId="6EA2B94E" w:rsidR="00053AC2" w:rsidRPr="005F5758" w:rsidRDefault="00053AC2" w:rsidP="00DC4FB0">
      <w:pPr>
        <w:spacing w:after="120" w:line="360" w:lineRule="auto"/>
        <w:rPr>
          <w:rFonts w:asciiTheme="minorHAnsi" w:hAnsiTheme="minorHAnsi" w:cstheme="minorHAnsi"/>
          <w:b/>
          <w:lang w:val="en-GB"/>
        </w:rPr>
      </w:pPr>
      <w:r w:rsidRPr="005F5758">
        <w:rPr>
          <w:rFonts w:asciiTheme="minorHAnsi" w:hAnsiTheme="minorHAnsi" w:cstheme="minorHAnsi"/>
          <w:b/>
          <w:lang w:val="en-GB"/>
        </w:rPr>
        <w:t>Name of the Expert:</w:t>
      </w:r>
      <w:r w:rsidR="004B42EF" w:rsidRPr="005F5758">
        <w:rPr>
          <w:rFonts w:asciiTheme="minorHAnsi" w:hAnsiTheme="minorHAnsi" w:cstheme="minorHAnsi"/>
          <w:b/>
          <w:lang w:val="en-GB"/>
        </w:rPr>
        <w:t xml:space="preserve"> P</w:t>
      </w:r>
      <w:r w:rsidR="003B6FA3" w:rsidRPr="005F5758">
        <w:rPr>
          <w:rFonts w:asciiTheme="minorHAnsi" w:hAnsiTheme="minorHAnsi" w:cstheme="minorHAnsi"/>
          <w:b/>
          <w:lang w:val="en-GB"/>
        </w:rPr>
        <w:t>rim. Siniša Varga</w:t>
      </w:r>
      <w:r w:rsidR="004B42EF" w:rsidRPr="005F5758">
        <w:rPr>
          <w:rFonts w:asciiTheme="minorHAnsi" w:hAnsiTheme="minorHAnsi" w:cstheme="minorHAnsi"/>
          <w:b/>
          <w:lang w:val="en-GB"/>
        </w:rPr>
        <w:t xml:space="preserve"> DMD, Prof. </w:t>
      </w:r>
      <w:proofErr w:type="spellStart"/>
      <w:r w:rsidR="004B42EF" w:rsidRPr="005F5758">
        <w:rPr>
          <w:rFonts w:asciiTheme="minorHAnsi" w:hAnsiTheme="minorHAnsi" w:cstheme="minorHAnsi"/>
          <w:b/>
          <w:lang w:val="en-GB"/>
        </w:rPr>
        <w:t>Miroslav</w:t>
      </w:r>
      <w:proofErr w:type="spellEnd"/>
      <w:r w:rsidR="004B42EF" w:rsidRPr="005F5758">
        <w:rPr>
          <w:rFonts w:asciiTheme="minorHAnsi" w:hAnsiTheme="minorHAnsi" w:cstheme="minorHAnsi"/>
          <w:b/>
          <w:lang w:val="en-GB"/>
        </w:rPr>
        <w:t xml:space="preserve"> </w:t>
      </w:r>
      <w:proofErr w:type="spellStart"/>
      <w:r w:rsidR="004B42EF" w:rsidRPr="005F5758">
        <w:rPr>
          <w:rFonts w:asciiTheme="minorHAnsi" w:hAnsiTheme="minorHAnsi" w:cstheme="minorHAnsi"/>
          <w:b/>
          <w:lang w:val="en-GB"/>
        </w:rPr>
        <w:t>Harjaček</w:t>
      </w:r>
      <w:proofErr w:type="spellEnd"/>
      <w:r w:rsidR="003B6FA3" w:rsidRPr="005F5758">
        <w:rPr>
          <w:rFonts w:asciiTheme="minorHAnsi" w:hAnsiTheme="minorHAnsi" w:cstheme="minorHAnsi"/>
          <w:b/>
          <w:lang w:val="en-GB"/>
        </w:rPr>
        <w:t xml:space="preserve"> MD, PhD</w:t>
      </w:r>
    </w:p>
    <w:p w14:paraId="1BC5E20F" w14:textId="1A23C35D" w:rsidR="00053AC2" w:rsidRPr="005F5758" w:rsidRDefault="00053AC2" w:rsidP="00DC4FB0">
      <w:pPr>
        <w:spacing w:after="120" w:line="360" w:lineRule="auto"/>
        <w:rPr>
          <w:rFonts w:asciiTheme="minorHAnsi" w:hAnsiTheme="minorHAnsi" w:cstheme="minorHAnsi"/>
          <w:b/>
          <w:lang w:val="en-GB"/>
        </w:rPr>
      </w:pPr>
      <w:r w:rsidRPr="005F5758">
        <w:rPr>
          <w:rFonts w:asciiTheme="minorHAnsi" w:hAnsiTheme="minorHAnsi" w:cstheme="minorHAnsi"/>
          <w:b/>
          <w:lang w:val="en-GB"/>
        </w:rPr>
        <w:t>Dates:</w:t>
      </w:r>
      <w:r w:rsidR="003B6FA3" w:rsidRPr="005F5758">
        <w:rPr>
          <w:rFonts w:asciiTheme="minorHAnsi" w:hAnsiTheme="minorHAnsi" w:cstheme="minorHAnsi"/>
          <w:b/>
          <w:lang w:val="en-GB"/>
        </w:rPr>
        <w:t xml:space="preserve"> </w:t>
      </w:r>
      <w:r w:rsidR="007B0E43" w:rsidRPr="005F5758">
        <w:rPr>
          <w:rFonts w:asciiTheme="minorHAnsi" w:hAnsiTheme="minorHAnsi" w:cstheme="minorHAnsi"/>
          <w:b/>
          <w:lang w:val="en-GB"/>
        </w:rPr>
        <w:t xml:space="preserve">November </w:t>
      </w:r>
      <w:r w:rsidR="003B6FA3" w:rsidRPr="005F5758">
        <w:rPr>
          <w:rFonts w:asciiTheme="minorHAnsi" w:hAnsiTheme="minorHAnsi" w:cstheme="minorHAnsi"/>
          <w:b/>
          <w:lang w:val="en-GB"/>
        </w:rPr>
        <w:t>26</w:t>
      </w:r>
      <w:r w:rsidR="007B0E43" w:rsidRPr="005F5758">
        <w:rPr>
          <w:rFonts w:asciiTheme="minorHAnsi" w:hAnsiTheme="minorHAnsi" w:cstheme="minorHAnsi"/>
          <w:b/>
          <w:lang w:val="en-GB"/>
        </w:rPr>
        <w:t xml:space="preserve"> </w:t>
      </w:r>
      <w:r w:rsidR="003B6FA3" w:rsidRPr="005F5758">
        <w:rPr>
          <w:rFonts w:asciiTheme="minorHAnsi" w:hAnsiTheme="minorHAnsi" w:cstheme="minorHAnsi"/>
          <w:b/>
          <w:lang w:val="en-GB"/>
        </w:rPr>
        <w:t>-</w:t>
      </w:r>
      <w:r w:rsidR="007B0E43" w:rsidRPr="005F5758">
        <w:rPr>
          <w:rFonts w:asciiTheme="minorHAnsi" w:hAnsiTheme="minorHAnsi" w:cstheme="minorHAnsi"/>
          <w:b/>
          <w:lang w:val="en-GB"/>
        </w:rPr>
        <w:t xml:space="preserve"> </w:t>
      </w:r>
      <w:r w:rsidR="003B6FA3" w:rsidRPr="005F5758">
        <w:rPr>
          <w:rFonts w:asciiTheme="minorHAnsi" w:hAnsiTheme="minorHAnsi" w:cstheme="minorHAnsi"/>
          <w:b/>
          <w:lang w:val="en-GB"/>
        </w:rPr>
        <w:t>30</w:t>
      </w:r>
      <w:r w:rsidR="007B0E43" w:rsidRPr="005F5758">
        <w:rPr>
          <w:rFonts w:asciiTheme="minorHAnsi" w:hAnsiTheme="minorHAnsi" w:cstheme="minorHAnsi"/>
          <w:b/>
          <w:lang w:val="en-GB"/>
        </w:rPr>
        <w:t xml:space="preserve">, </w:t>
      </w:r>
      <w:r w:rsidR="003B6FA3" w:rsidRPr="005F5758">
        <w:rPr>
          <w:rFonts w:asciiTheme="minorHAnsi" w:hAnsiTheme="minorHAnsi" w:cstheme="minorHAnsi"/>
          <w:b/>
          <w:lang w:val="en-GB"/>
        </w:rPr>
        <w:t>2018</w:t>
      </w:r>
    </w:p>
    <w:p w14:paraId="117E2BF3" w14:textId="7851919D" w:rsidR="00053AC2" w:rsidRPr="005F5758" w:rsidRDefault="00053AC2" w:rsidP="00DC4FB0">
      <w:pPr>
        <w:spacing w:after="120" w:line="360" w:lineRule="auto"/>
        <w:rPr>
          <w:rFonts w:asciiTheme="minorHAnsi" w:hAnsiTheme="minorHAnsi" w:cstheme="minorHAnsi"/>
          <w:b/>
          <w:lang w:val="en-GB"/>
        </w:rPr>
      </w:pPr>
      <w:r w:rsidRPr="005F5758">
        <w:rPr>
          <w:rFonts w:asciiTheme="minorHAnsi" w:hAnsiTheme="minorHAnsi" w:cstheme="minorHAnsi"/>
          <w:b/>
          <w:lang w:val="en-GB"/>
        </w:rPr>
        <w:t>Location:</w:t>
      </w:r>
      <w:r w:rsidR="003B6FA3" w:rsidRPr="005F5758">
        <w:rPr>
          <w:rFonts w:asciiTheme="minorHAnsi" w:hAnsiTheme="minorHAnsi" w:cstheme="minorHAnsi"/>
          <w:b/>
          <w:lang w:val="en-GB"/>
        </w:rPr>
        <w:t xml:space="preserve"> Tbilisi, Georgia</w:t>
      </w:r>
    </w:p>
    <w:p w14:paraId="3068BC3B" w14:textId="77777777" w:rsidR="00053AC2" w:rsidRPr="005F5758" w:rsidRDefault="00053AC2" w:rsidP="00DC4FB0">
      <w:pPr>
        <w:spacing w:after="120" w:line="360" w:lineRule="auto"/>
        <w:rPr>
          <w:rFonts w:asciiTheme="minorHAnsi" w:hAnsiTheme="minorHAnsi" w:cstheme="minorHAnsi"/>
          <w:b/>
          <w:lang w:val="en-GB"/>
        </w:rPr>
      </w:pPr>
      <w:r w:rsidRPr="005F5758">
        <w:rPr>
          <w:rFonts w:asciiTheme="minorHAnsi" w:hAnsiTheme="minorHAnsi" w:cstheme="minorHAnsi"/>
          <w:b/>
          <w:lang w:val="en-GB"/>
        </w:rPr>
        <w:t xml:space="preserve">List of meetings </w:t>
      </w:r>
      <w:r w:rsidRPr="005F5758">
        <w:rPr>
          <w:rFonts w:asciiTheme="minorHAnsi" w:hAnsiTheme="minorHAnsi" w:cstheme="minorHAnsi"/>
          <w:lang w:val="en-GB"/>
        </w:rPr>
        <w:t>(institutions and persons met)</w:t>
      </w:r>
      <w:r w:rsidRPr="005F5758">
        <w:rPr>
          <w:rFonts w:asciiTheme="minorHAnsi" w:hAnsiTheme="minorHAnsi" w:cstheme="minorHAnsi"/>
          <w:b/>
          <w:lang w:val="en-GB"/>
        </w:rPr>
        <w:t>:</w:t>
      </w:r>
    </w:p>
    <w:p w14:paraId="3D09EAB1" w14:textId="07E66E09" w:rsidR="005B1211" w:rsidRPr="005F5758" w:rsidRDefault="005B1211"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Introductory m</w:t>
      </w:r>
      <w:r w:rsidR="00F4460E" w:rsidRPr="005F5758">
        <w:rPr>
          <w:rFonts w:asciiTheme="minorHAnsi" w:hAnsiTheme="minorHAnsi" w:cstheme="minorHAnsi"/>
          <w:sz w:val="20"/>
          <w:szCs w:val="20"/>
          <w:lang w:val="en-GB"/>
        </w:rPr>
        <w:t xml:space="preserve">eeting </w:t>
      </w:r>
      <w:r w:rsidR="00BB22CE" w:rsidRPr="005F5758">
        <w:rPr>
          <w:rFonts w:asciiTheme="minorHAnsi" w:hAnsiTheme="minorHAnsi" w:cstheme="minorHAnsi"/>
          <w:sz w:val="20"/>
          <w:szCs w:val="20"/>
          <w:lang w:val="en-GB"/>
        </w:rPr>
        <w:t xml:space="preserve">with </w:t>
      </w:r>
      <w:r w:rsidR="00BB22CE" w:rsidRPr="005F5758">
        <w:rPr>
          <w:rFonts w:asciiTheme="minorHAnsi" w:hAnsiTheme="minorHAnsi" w:cstheme="minorHAnsi"/>
          <w:b/>
          <w:sz w:val="20"/>
          <w:szCs w:val="20"/>
          <w:lang w:val="en-GB"/>
        </w:rPr>
        <w:t>Nino Mujiri</w:t>
      </w:r>
      <w:r w:rsidR="00BB22CE" w:rsidRPr="005F5758">
        <w:rPr>
          <w:rFonts w:asciiTheme="minorHAnsi" w:hAnsiTheme="minorHAnsi" w:cstheme="minorHAnsi"/>
          <w:sz w:val="20"/>
          <w:szCs w:val="20"/>
          <w:lang w:val="en-GB"/>
        </w:rPr>
        <w:t xml:space="preserve">, Expert in Coordination of the EU External </w:t>
      </w:r>
      <w:proofErr w:type="spellStart"/>
      <w:r w:rsidR="00BB22CE" w:rsidRPr="005F5758">
        <w:rPr>
          <w:rFonts w:asciiTheme="minorHAnsi" w:hAnsiTheme="minorHAnsi" w:cstheme="minorHAnsi"/>
          <w:sz w:val="20"/>
          <w:szCs w:val="20"/>
          <w:lang w:val="en-GB"/>
        </w:rPr>
        <w:t>Assitance</w:t>
      </w:r>
      <w:proofErr w:type="spellEnd"/>
      <w:r w:rsidR="00BB22CE" w:rsidRPr="005F5758">
        <w:rPr>
          <w:rFonts w:asciiTheme="minorHAnsi" w:hAnsiTheme="minorHAnsi" w:cstheme="minorHAnsi"/>
          <w:sz w:val="20"/>
          <w:szCs w:val="20"/>
          <w:lang w:val="en-GB"/>
        </w:rPr>
        <w:t xml:space="preserve"> </w:t>
      </w:r>
      <w:r w:rsidR="00F4460E" w:rsidRPr="005F5758">
        <w:rPr>
          <w:rFonts w:asciiTheme="minorHAnsi" w:hAnsiTheme="minorHAnsi" w:cstheme="minorHAnsi"/>
          <w:sz w:val="20"/>
          <w:szCs w:val="20"/>
          <w:lang w:val="en-GB"/>
        </w:rPr>
        <w:t xml:space="preserve">at the Office of the Facility for the </w:t>
      </w:r>
      <w:r w:rsidR="00BB22CE" w:rsidRPr="005F5758">
        <w:rPr>
          <w:rFonts w:asciiTheme="minorHAnsi" w:hAnsiTheme="minorHAnsi" w:cstheme="minorHAnsi"/>
          <w:sz w:val="20"/>
          <w:szCs w:val="20"/>
          <w:lang w:val="en-GB"/>
        </w:rPr>
        <w:t>Implementation of the Association Agreement in Georgia</w:t>
      </w:r>
    </w:p>
    <w:p w14:paraId="554CD0E5" w14:textId="1900F226" w:rsidR="00DC4FB0" w:rsidRPr="005F5758" w:rsidRDefault="00F4460E"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Introductory m</w:t>
      </w:r>
      <w:r w:rsidR="005B1211" w:rsidRPr="005F5758">
        <w:rPr>
          <w:rFonts w:asciiTheme="minorHAnsi" w:hAnsiTheme="minorHAnsi" w:cstheme="minorHAnsi"/>
          <w:sz w:val="20"/>
          <w:szCs w:val="20"/>
          <w:lang w:val="en-GB"/>
        </w:rPr>
        <w:t>eeting with</w:t>
      </w:r>
      <w:r w:rsidR="00DC4FB0" w:rsidRPr="005F5758">
        <w:rPr>
          <w:rFonts w:asciiTheme="minorHAnsi" w:hAnsiTheme="minorHAnsi" w:cstheme="minorHAnsi"/>
          <w:sz w:val="20"/>
          <w:szCs w:val="20"/>
          <w:lang w:val="en-GB"/>
        </w:rPr>
        <w:t xml:space="preserve"> </w:t>
      </w:r>
      <w:proofErr w:type="spellStart"/>
      <w:r w:rsidR="00DC4FB0" w:rsidRPr="005F5758">
        <w:rPr>
          <w:rFonts w:asciiTheme="minorHAnsi" w:hAnsiTheme="minorHAnsi" w:cstheme="minorHAnsi"/>
          <w:b/>
          <w:sz w:val="20"/>
          <w:szCs w:val="20"/>
          <w:lang w:val="en-GB"/>
        </w:rPr>
        <w:t>Ketevan</w:t>
      </w:r>
      <w:proofErr w:type="spellEnd"/>
      <w:r w:rsidR="00DC4FB0" w:rsidRPr="005F5758">
        <w:rPr>
          <w:rFonts w:asciiTheme="minorHAnsi" w:hAnsiTheme="minorHAnsi" w:cstheme="minorHAnsi"/>
          <w:b/>
          <w:sz w:val="20"/>
          <w:szCs w:val="20"/>
          <w:lang w:val="en-GB"/>
        </w:rPr>
        <w:t xml:space="preserve"> </w:t>
      </w:r>
      <w:proofErr w:type="spellStart"/>
      <w:r w:rsidR="00DC4FB0" w:rsidRPr="005F5758">
        <w:rPr>
          <w:rFonts w:asciiTheme="minorHAnsi" w:hAnsiTheme="minorHAnsi" w:cstheme="minorHAnsi"/>
          <w:b/>
          <w:sz w:val="20"/>
          <w:szCs w:val="20"/>
          <w:lang w:val="en-GB"/>
        </w:rPr>
        <w:t>Goginashvili</w:t>
      </w:r>
      <w:proofErr w:type="spellEnd"/>
      <w:r w:rsidR="00DC4FB0" w:rsidRPr="005F5758">
        <w:rPr>
          <w:rFonts w:asciiTheme="minorHAnsi" w:hAnsiTheme="minorHAnsi" w:cstheme="minorHAnsi"/>
          <w:sz w:val="20"/>
          <w:szCs w:val="20"/>
          <w:lang w:val="en-GB"/>
        </w:rPr>
        <w:t>, Head of Health Policy Division, Health Care Department, Chief Specialist at Ministry of Internally Displaced Persons from the Occupied Territories, Labour, Health and Social Affairs of Georgia</w:t>
      </w:r>
    </w:p>
    <w:p w14:paraId="407D582D" w14:textId="417DB624" w:rsidR="005B1211" w:rsidRPr="005F5758" w:rsidRDefault="00DC4FB0"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Meeting with </w:t>
      </w:r>
      <w:r w:rsidRPr="005F5758">
        <w:rPr>
          <w:rFonts w:asciiTheme="minorHAnsi" w:hAnsiTheme="minorHAnsi" w:cstheme="minorHAnsi"/>
          <w:b/>
          <w:sz w:val="20"/>
          <w:szCs w:val="20"/>
          <w:lang w:val="en-GB"/>
        </w:rPr>
        <w:t xml:space="preserve">Maia </w:t>
      </w:r>
      <w:proofErr w:type="spellStart"/>
      <w:r w:rsidRPr="005F5758">
        <w:rPr>
          <w:rFonts w:asciiTheme="minorHAnsi" w:hAnsiTheme="minorHAnsi" w:cstheme="minorHAnsi"/>
          <w:b/>
          <w:sz w:val="20"/>
          <w:szCs w:val="20"/>
          <w:lang w:val="en-GB"/>
        </w:rPr>
        <w:t>Lagvilava</w:t>
      </w:r>
      <w:proofErr w:type="spellEnd"/>
      <w:r w:rsidRPr="005F5758">
        <w:rPr>
          <w:rFonts w:asciiTheme="minorHAnsi" w:hAnsiTheme="minorHAnsi" w:cstheme="minorHAnsi"/>
          <w:sz w:val="20"/>
          <w:szCs w:val="20"/>
          <w:lang w:val="en-GB"/>
        </w:rPr>
        <w:t>, Deputy Minister Internally Displaced Persons from the Occupied Territories, Labour, Health and Social Affairs of Georgia</w:t>
      </w:r>
      <w:r w:rsidR="005B1211" w:rsidRPr="005F5758">
        <w:rPr>
          <w:rFonts w:asciiTheme="minorHAnsi" w:hAnsiTheme="minorHAnsi" w:cstheme="minorHAnsi"/>
          <w:sz w:val="20"/>
          <w:szCs w:val="20"/>
          <w:lang w:val="en-GB"/>
        </w:rPr>
        <w:t xml:space="preserve"> (</w:t>
      </w:r>
      <w:r w:rsidR="00714589" w:rsidRPr="005F5758">
        <w:rPr>
          <w:rFonts w:asciiTheme="minorHAnsi" w:hAnsiTheme="minorHAnsi" w:cstheme="minorHAnsi"/>
          <w:sz w:val="20"/>
          <w:szCs w:val="20"/>
          <w:lang w:val="en-GB"/>
        </w:rPr>
        <w:t>26.11</w:t>
      </w:r>
      <w:r w:rsidR="005B1211" w:rsidRPr="005F5758">
        <w:rPr>
          <w:rFonts w:asciiTheme="minorHAnsi" w:hAnsiTheme="minorHAnsi" w:cstheme="minorHAnsi"/>
          <w:sz w:val="20"/>
          <w:szCs w:val="20"/>
          <w:lang w:val="en-GB"/>
        </w:rPr>
        <w:t>)</w:t>
      </w:r>
      <w:r w:rsidR="005B1211" w:rsidRPr="005F5758">
        <w:rPr>
          <w:rFonts w:asciiTheme="minorHAnsi" w:hAnsiTheme="minorHAnsi" w:cstheme="minorHAnsi"/>
          <w:sz w:val="20"/>
          <w:szCs w:val="20"/>
          <w:lang w:val="en-GB"/>
        </w:rPr>
        <w:br/>
      </w:r>
      <w:r w:rsidR="005B1211" w:rsidRPr="005F5758">
        <w:rPr>
          <w:rFonts w:asciiTheme="minorHAnsi" w:hAnsiTheme="minorHAnsi" w:cstheme="minorHAnsi"/>
          <w:b/>
          <w:sz w:val="20"/>
          <w:szCs w:val="20"/>
          <w:u w:val="single"/>
          <w:lang w:val="en-GB"/>
        </w:rPr>
        <w:t>List of priorities:</w:t>
      </w:r>
      <w:r w:rsidR="005B1211" w:rsidRPr="005F5758">
        <w:rPr>
          <w:rFonts w:asciiTheme="minorHAnsi" w:hAnsiTheme="minorHAnsi" w:cstheme="minorHAnsi"/>
          <w:sz w:val="20"/>
          <w:szCs w:val="20"/>
          <w:lang w:val="en-GB"/>
        </w:rPr>
        <w:t xml:space="preserve"> </w:t>
      </w:r>
    </w:p>
    <w:p w14:paraId="62429F40" w14:textId="77777777" w:rsidR="009F09DC" w:rsidRPr="005F5758" w:rsidRDefault="005B1211"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Human resources</w:t>
      </w:r>
      <w:r w:rsidR="008623B9" w:rsidRPr="005F5758">
        <w:rPr>
          <w:rFonts w:asciiTheme="minorHAnsi" w:hAnsiTheme="minorHAnsi" w:cstheme="minorHAnsi"/>
          <w:b/>
          <w:sz w:val="20"/>
          <w:szCs w:val="20"/>
          <w:lang w:val="en-GB"/>
        </w:rPr>
        <w:t xml:space="preserve"> (CME)</w:t>
      </w:r>
    </w:p>
    <w:p w14:paraId="49052452" w14:textId="46D4561A" w:rsidR="000A78C5" w:rsidRPr="005F5758" w:rsidRDefault="009F09DC"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u w:val="single"/>
          <w:lang w:val="en-GB"/>
        </w:rPr>
        <w:t>Current status:</w:t>
      </w:r>
      <w:r w:rsidRPr="005F5758">
        <w:rPr>
          <w:rFonts w:asciiTheme="minorHAnsi" w:hAnsiTheme="minorHAnsi" w:cstheme="minorHAnsi"/>
          <w:sz w:val="20"/>
          <w:szCs w:val="20"/>
          <w:lang w:val="en-GB"/>
        </w:rPr>
        <w:t xml:space="preserve"> </w:t>
      </w:r>
      <w:r w:rsidR="000A78C5" w:rsidRPr="005F5758">
        <w:rPr>
          <w:rFonts w:asciiTheme="minorHAnsi" w:hAnsiTheme="minorHAnsi" w:cstheme="minorHAnsi"/>
          <w:sz w:val="20"/>
          <w:szCs w:val="20"/>
          <w:lang w:val="en-GB"/>
        </w:rPr>
        <w:t>no CME program exists except for the neonatology. Physicians have no</w:t>
      </w:r>
      <w:r w:rsidR="00F6074A" w:rsidRPr="005F5758">
        <w:rPr>
          <w:rFonts w:asciiTheme="minorHAnsi" w:hAnsiTheme="minorHAnsi" w:cstheme="minorHAnsi"/>
          <w:sz w:val="20"/>
          <w:szCs w:val="20"/>
          <w:lang w:val="en-GB"/>
        </w:rPr>
        <w:t xml:space="preserve"> mandatory licence, and no Medi</w:t>
      </w:r>
      <w:r w:rsidR="000A78C5" w:rsidRPr="005F5758">
        <w:rPr>
          <w:rFonts w:asciiTheme="minorHAnsi" w:hAnsiTheme="minorHAnsi" w:cstheme="minorHAnsi"/>
          <w:sz w:val="20"/>
          <w:szCs w:val="20"/>
          <w:lang w:val="en-GB"/>
        </w:rPr>
        <w:t>cal Chamber exists.</w:t>
      </w:r>
    </w:p>
    <w:p w14:paraId="2C022BAF" w14:textId="77777777" w:rsidR="005B1211" w:rsidRPr="005F5758" w:rsidRDefault="005B1211"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Quality assurance implementation</w:t>
      </w:r>
    </w:p>
    <w:p w14:paraId="446F2C4F" w14:textId="77777777" w:rsidR="009F09DC" w:rsidRPr="005F5758" w:rsidRDefault="009F09DC"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u w:val="single"/>
          <w:lang w:val="en-GB"/>
        </w:rPr>
        <w:t>Current status:</w:t>
      </w:r>
      <w:r w:rsidRPr="005F5758">
        <w:rPr>
          <w:rFonts w:asciiTheme="minorHAnsi" w:hAnsiTheme="minorHAnsi" w:cstheme="minorHAnsi"/>
          <w:sz w:val="20"/>
          <w:szCs w:val="20"/>
          <w:lang w:val="en-GB"/>
        </w:rPr>
        <w:t xml:space="preserve"> One private Hospital has JCI accreditation (50 beds)</w:t>
      </w:r>
    </w:p>
    <w:p w14:paraId="06372C42" w14:textId="75D02328" w:rsidR="009F09DC" w:rsidRPr="005F5758" w:rsidRDefault="008623B9"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Implementation of National standards for Hospitals and Primary Care (?)</w:t>
      </w:r>
      <w:r w:rsidR="00714589" w:rsidRPr="005F5758">
        <w:rPr>
          <w:rFonts w:asciiTheme="minorHAnsi" w:hAnsiTheme="minorHAnsi" w:cstheme="minorHAnsi"/>
          <w:sz w:val="20"/>
          <w:szCs w:val="20"/>
          <w:lang w:val="en-GB"/>
        </w:rPr>
        <w:t xml:space="preserve"> is a goal for the </w:t>
      </w:r>
      <w:proofErr w:type="spellStart"/>
      <w:r w:rsidR="00714589" w:rsidRPr="005F5758">
        <w:rPr>
          <w:rFonts w:asciiTheme="minorHAnsi" w:hAnsiTheme="minorHAnsi" w:cstheme="minorHAnsi"/>
          <w:sz w:val="20"/>
          <w:szCs w:val="20"/>
          <w:lang w:val="en-GB"/>
        </w:rPr>
        <w:t>MoIDPLHSA</w:t>
      </w:r>
      <w:proofErr w:type="spellEnd"/>
    </w:p>
    <w:p w14:paraId="21BD5179" w14:textId="77777777" w:rsidR="004B42EF" w:rsidRPr="005F5758" w:rsidRDefault="000A78C5"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Quality of pharma</w:t>
      </w:r>
      <w:r w:rsidR="008623B9" w:rsidRPr="005F5758">
        <w:rPr>
          <w:rFonts w:asciiTheme="minorHAnsi" w:hAnsiTheme="minorHAnsi" w:cstheme="minorHAnsi"/>
          <w:b/>
          <w:sz w:val="20"/>
          <w:szCs w:val="20"/>
          <w:lang w:val="en-GB"/>
        </w:rPr>
        <w:t>ceuticals</w:t>
      </w:r>
      <w:r w:rsidR="009F09DC" w:rsidRPr="005F5758">
        <w:rPr>
          <w:rFonts w:asciiTheme="minorHAnsi" w:hAnsiTheme="minorHAnsi" w:cstheme="minorHAnsi"/>
          <w:b/>
          <w:sz w:val="20"/>
          <w:szCs w:val="20"/>
          <w:lang w:val="en-GB"/>
        </w:rPr>
        <w:t xml:space="preserve"> </w:t>
      </w:r>
    </w:p>
    <w:p w14:paraId="7E1E0602" w14:textId="6C1C6648" w:rsidR="008623B9" w:rsidRPr="005F5758" w:rsidRDefault="004B42EF"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u w:val="single"/>
          <w:lang w:val="en-GB"/>
        </w:rPr>
        <w:t>Current status:</w:t>
      </w:r>
      <w:r w:rsidRPr="005F5758">
        <w:rPr>
          <w:rFonts w:asciiTheme="minorHAnsi" w:hAnsiTheme="minorHAnsi" w:cstheme="minorHAnsi"/>
          <w:sz w:val="20"/>
          <w:szCs w:val="20"/>
          <w:lang w:val="en-GB"/>
        </w:rPr>
        <w:t xml:space="preserve"> &gt;90% are imported</w:t>
      </w:r>
      <w:r w:rsidR="00F63741" w:rsidRPr="005F5758">
        <w:rPr>
          <w:rFonts w:asciiTheme="minorHAnsi" w:hAnsiTheme="minorHAnsi" w:cstheme="minorHAnsi"/>
          <w:sz w:val="20"/>
          <w:szCs w:val="20"/>
          <w:lang w:val="en-GB"/>
        </w:rPr>
        <w:t xml:space="preserve"> with questionable quality.</w:t>
      </w:r>
    </w:p>
    <w:p w14:paraId="60D97DC6" w14:textId="77777777" w:rsidR="005B1211" w:rsidRPr="005F5758" w:rsidRDefault="008623B9"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IT improvement</w:t>
      </w:r>
    </w:p>
    <w:p w14:paraId="12BB094C" w14:textId="77777777" w:rsidR="008623B9" w:rsidRPr="005F5758" w:rsidRDefault="008623B9"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Universal coverage improvement</w:t>
      </w:r>
    </w:p>
    <w:p w14:paraId="6046F42E" w14:textId="7BA640D6" w:rsidR="00714589" w:rsidRPr="005F5758" w:rsidRDefault="008E5E93" w:rsidP="00DC4FB0">
      <w:p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lastRenderedPageBreak/>
        <w:t xml:space="preserve">         </w:t>
      </w:r>
      <w:r w:rsidR="00714589" w:rsidRPr="005F5758">
        <w:rPr>
          <w:rFonts w:asciiTheme="minorHAnsi" w:hAnsiTheme="minorHAnsi" w:cstheme="minorHAnsi"/>
          <w:sz w:val="20"/>
          <w:szCs w:val="20"/>
          <w:lang w:val="en-GB"/>
        </w:rPr>
        <w:t xml:space="preserve">Meeting with representatives of </w:t>
      </w:r>
      <w:proofErr w:type="spellStart"/>
      <w:r w:rsidR="00714589" w:rsidRPr="005F5758">
        <w:rPr>
          <w:rFonts w:asciiTheme="minorHAnsi" w:hAnsiTheme="minorHAnsi" w:cstheme="minorHAnsi"/>
          <w:sz w:val="20"/>
          <w:szCs w:val="20"/>
          <w:lang w:val="en-GB"/>
        </w:rPr>
        <w:t>MoIDPLHSA</w:t>
      </w:r>
      <w:proofErr w:type="spellEnd"/>
      <w:r w:rsidR="00714589" w:rsidRPr="005F5758">
        <w:rPr>
          <w:rFonts w:asciiTheme="minorHAnsi" w:hAnsiTheme="minorHAnsi" w:cstheme="minorHAnsi"/>
          <w:sz w:val="20"/>
          <w:szCs w:val="20"/>
          <w:lang w:val="en-GB"/>
        </w:rPr>
        <w:t xml:space="preserve"> different departments; </w:t>
      </w:r>
    </w:p>
    <w:p w14:paraId="69216170" w14:textId="687C2665" w:rsidR="00714589" w:rsidRPr="005F5758" w:rsidRDefault="00714589"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Meeting </w:t>
      </w:r>
      <w:r w:rsidR="00192039" w:rsidRPr="005F5758">
        <w:rPr>
          <w:rFonts w:asciiTheme="minorHAnsi" w:hAnsiTheme="minorHAnsi" w:cstheme="minorHAnsi"/>
          <w:sz w:val="20"/>
          <w:szCs w:val="20"/>
          <w:lang w:val="en-GB"/>
        </w:rPr>
        <w:t xml:space="preserve">with </w:t>
      </w:r>
      <w:r w:rsidR="00192039" w:rsidRPr="005F5758">
        <w:rPr>
          <w:rFonts w:asciiTheme="minorHAnsi" w:hAnsiTheme="minorHAnsi" w:cstheme="minorHAnsi"/>
          <w:b/>
          <w:sz w:val="20"/>
          <w:szCs w:val="20"/>
          <w:lang w:val="en-GB"/>
        </w:rPr>
        <w:t xml:space="preserve">Natia </w:t>
      </w:r>
      <w:proofErr w:type="spellStart"/>
      <w:r w:rsidR="00192039" w:rsidRPr="005F5758">
        <w:rPr>
          <w:rFonts w:asciiTheme="minorHAnsi" w:hAnsiTheme="minorHAnsi" w:cstheme="minorHAnsi"/>
          <w:b/>
          <w:sz w:val="20"/>
          <w:szCs w:val="20"/>
          <w:lang w:val="en-GB"/>
        </w:rPr>
        <w:t>Noghaideli</w:t>
      </w:r>
      <w:proofErr w:type="spellEnd"/>
      <w:r w:rsidR="00192039" w:rsidRPr="005F5758">
        <w:rPr>
          <w:rFonts w:asciiTheme="minorHAnsi" w:hAnsiTheme="minorHAnsi" w:cstheme="minorHAnsi"/>
          <w:b/>
          <w:sz w:val="20"/>
          <w:szCs w:val="20"/>
          <w:lang w:val="en-GB"/>
        </w:rPr>
        <w:t xml:space="preserve"> -</w:t>
      </w:r>
      <w:r w:rsidRPr="005F5758">
        <w:rPr>
          <w:rFonts w:asciiTheme="minorHAnsi" w:hAnsiTheme="minorHAnsi" w:cstheme="minorHAnsi"/>
          <w:sz w:val="20"/>
          <w:szCs w:val="20"/>
          <w:lang w:val="en-GB"/>
        </w:rPr>
        <w:t>Head of Regulation Division</w:t>
      </w:r>
      <w:r w:rsidR="00192039" w:rsidRPr="005F5758">
        <w:rPr>
          <w:rFonts w:asciiTheme="minorHAnsi" w:hAnsiTheme="minorHAnsi" w:cstheme="minorHAnsi"/>
          <w:sz w:val="20"/>
          <w:szCs w:val="20"/>
          <w:lang w:val="en-GB"/>
        </w:rPr>
        <w:t xml:space="preserve"> </w:t>
      </w:r>
      <w:proofErr w:type="spellStart"/>
      <w:r w:rsidR="00192039" w:rsidRPr="005F5758">
        <w:rPr>
          <w:rFonts w:asciiTheme="minorHAnsi" w:hAnsiTheme="minorHAnsi" w:cstheme="minorHAnsi"/>
          <w:sz w:val="20"/>
          <w:szCs w:val="20"/>
          <w:lang w:val="en-GB"/>
        </w:rPr>
        <w:t>MoIDPLHSA</w:t>
      </w:r>
      <w:proofErr w:type="spellEnd"/>
      <w:r w:rsidR="00192039" w:rsidRPr="005F5758">
        <w:rPr>
          <w:rFonts w:asciiTheme="minorHAnsi" w:hAnsiTheme="minorHAnsi" w:cstheme="minorHAnsi"/>
          <w:sz w:val="20"/>
          <w:szCs w:val="20"/>
          <w:lang w:val="en-GB"/>
        </w:rPr>
        <w:t xml:space="preserve"> </w:t>
      </w:r>
      <w:r w:rsidR="00F63741" w:rsidRPr="005F5758">
        <w:rPr>
          <w:rFonts w:asciiTheme="minorHAnsi" w:hAnsiTheme="minorHAnsi" w:cstheme="minorHAnsi"/>
          <w:b/>
          <w:sz w:val="20"/>
          <w:szCs w:val="20"/>
          <w:lang w:val="en-GB"/>
        </w:rPr>
        <w:t>(27.11)</w:t>
      </w:r>
    </w:p>
    <w:p w14:paraId="31965683" w14:textId="77777777" w:rsidR="008E5E93" w:rsidRPr="005F5758" w:rsidRDefault="00714589" w:rsidP="00DC4FB0">
      <w:pPr>
        <w:pStyle w:val="ListParagraph"/>
        <w:spacing w:after="120" w:line="360" w:lineRule="auto"/>
        <w:rPr>
          <w:rFonts w:asciiTheme="minorHAnsi" w:hAnsiTheme="minorHAnsi" w:cstheme="minorHAnsi"/>
          <w:b/>
          <w:sz w:val="20"/>
          <w:szCs w:val="20"/>
          <w:u w:val="single"/>
          <w:lang w:val="en-GB"/>
        </w:rPr>
      </w:pPr>
      <w:r w:rsidRPr="005F5758">
        <w:rPr>
          <w:rFonts w:asciiTheme="minorHAnsi" w:hAnsiTheme="minorHAnsi" w:cstheme="minorHAnsi"/>
          <w:b/>
          <w:sz w:val="20"/>
          <w:szCs w:val="20"/>
          <w:u w:val="single"/>
          <w:lang w:val="en-GB"/>
        </w:rPr>
        <w:t>List of priorities:</w:t>
      </w:r>
    </w:p>
    <w:p w14:paraId="4FF8F5EB" w14:textId="77777777" w:rsidR="008E5E93" w:rsidRPr="005F5758" w:rsidRDefault="008E5E93" w:rsidP="00DC4FB0">
      <w:pPr>
        <w:pStyle w:val="ListParagraph"/>
        <w:numPr>
          <w:ilvl w:val="0"/>
          <w:numId w:val="19"/>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 xml:space="preserve">Human resources </w:t>
      </w:r>
    </w:p>
    <w:p w14:paraId="7AC2CE71" w14:textId="73AC498F" w:rsidR="00075C86" w:rsidRPr="005F5758" w:rsidRDefault="008E5E93" w:rsidP="00DC4FB0">
      <w:pPr>
        <w:pStyle w:val="ListParagraph"/>
        <w:numPr>
          <w:ilvl w:val="0"/>
          <w:numId w:val="22"/>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u w:val="single"/>
          <w:lang w:val="en-GB"/>
        </w:rPr>
        <w:t xml:space="preserve">Current status: </w:t>
      </w:r>
      <w:r w:rsidRPr="005F5758">
        <w:rPr>
          <w:rFonts w:asciiTheme="minorHAnsi" w:hAnsiTheme="minorHAnsi" w:cstheme="minorHAnsi"/>
          <w:sz w:val="20"/>
          <w:szCs w:val="20"/>
          <w:lang w:val="en-GB"/>
        </w:rPr>
        <w:t xml:space="preserve">Serious lack of well-educated nurses with 0.08 ratio per MD. As of </w:t>
      </w:r>
      <w:r w:rsidR="00693100" w:rsidRPr="005F5758">
        <w:rPr>
          <w:rFonts w:asciiTheme="minorHAnsi" w:hAnsiTheme="minorHAnsi" w:cstheme="minorHAnsi"/>
          <w:sz w:val="20"/>
          <w:szCs w:val="20"/>
          <w:lang w:val="en-GB"/>
        </w:rPr>
        <w:t>today,</w:t>
      </w:r>
      <w:r w:rsidRPr="005F5758">
        <w:rPr>
          <w:rFonts w:asciiTheme="minorHAnsi" w:hAnsiTheme="minorHAnsi" w:cstheme="minorHAnsi"/>
          <w:sz w:val="20"/>
          <w:szCs w:val="20"/>
          <w:lang w:val="en-GB"/>
        </w:rPr>
        <w:t xml:space="preserve"> 28 Medical Schools </w:t>
      </w:r>
      <w:r w:rsidR="00075C86" w:rsidRPr="005F5758">
        <w:rPr>
          <w:rFonts w:asciiTheme="minorHAnsi" w:hAnsiTheme="minorHAnsi" w:cstheme="minorHAnsi"/>
          <w:sz w:val="20"/>
          <w:szCs w:val="20"/>
          <w:lang w:val="en-GB"/>
        </w:rPr>
        <w:t>exists</w:t>
      </w:r>
      <w:r w:rsidRPr="005F5758">
        <w:rPr>
          <w:rFonts w:asciiTheme="minorHAnsi" w:hAnsiTheme="minorHAnsi" w:cstheme="minorHAnsi"/>
          <w:sz w:val="20"/>
          <w:szCs w:val="20"/>
          <w:lang w:val="en-GB"/>
        </w:rPr>
        <w:t xml:space="preserve"> (the majority are private). After finishing Medical School doctors have State exam but no </w:t>
      </w:r>
      <w:r w:rsidR="00693100" w:rsidRPr="005F5758">
        <w:rPr>
          <w:rFonts w:asciiTheme="minorHAnsi" w:hAnsiTheme="minorHAnsi" w:cstheme="minorHAnsi"/>
          <w:sz w:val="20"/>
          <w:szCs w:val="20"/>
          <w:lang w:val="en-GB"/>
        </w:rPr>
        <w:t>license</w:t>
      </w:r>
      <w:r w:rsidRPr="005F5758">
        <w:rPr>
          <w:rFonts w:asciiTheme="minorHAnsi" w:hAnsiTheme="minorHAnsi" w:cstheme="minorHAnsi"/>
          <w:sz w:val="20"/>
          <w:szCs w:val="20"/>
          <w:lang w:val="en-GB"/>
        </w:rPr>
        <w:t xml:space="preserve"> to practice medicine independently, only certification for the residency eligibility. Residency is pa</w:t>
      </w:r>
      <w:r w:rsidR="000C25FC" w:rsidRPr="005F5758">
        <w:rPr>
          <w:rFonts w:asciiTheme="minorHAnsi" w:hAnsiTheme="minorHAnsi" w:cstheme="minorHAnsi"/>
          <w:sz w:val="20"/>
          <w:szCs w:val="20"/>
          <w:lang w:val="en-GB"/>
        </w:rPr>
        <w:t>id by State in remote area only</w:t>
      </w:r>
      <w:r w:rsidRPr="005F5758">
        <w:rPr>
          <w:rFonts w:asciiTheme="minorHAnsi" w:hAnsiTheme="minorHAnsi" w:cstheme="minorHAnsi"/>
          <w:sz w:val="20"/>
          <w:szCs w:val="20"/>
          <w:lang w:val="en-GB"/>
        </w:rPr>
        <w:t xml:space="preserve"> otherwise doctors have to pay</w:t>
      </w:r>
      <w:r w:rsidR="00F44D41" w:rsidRPr="005F5758">
        <w:rPr>
          <w:rFonts w:asciiTheme="minorHAnsi" w:hAnsiTheme="minorHAnsi" w:cstheme="minorHAnsi"/>
          <w:sz w:val="20"/>
          <w:szCs w:val="20"/>
          <w:lang w:val="en-GB"/>
        </w:rPr>
        <w:t>.</w:t>
      </w:r>
      <w:r w:rsidRPr="005F5758">
        <w:rPr>
          <w:rFonts w:asciiTheme="minorHAnsi" w:hAnsiTheme="minorHAnsi" w:cstheme="minorHAnsi"/>
          <w:sz w:val="20"/>
          <w:szCs w:val="20"/>
          <w:lang w:val="en-GB"/>
        </w:rPr>
        <w:t xml:space="preserve">  </w:t>
      </w:r>
      <w:r w:rsidR="00F44D41" w:rsidRPr="005F5758">
        <w:rPr>
          <w:rFonts w:asciiTheme="minorHAnsi" w:hAnsiTheme="minorHAnsi" w:cstheme="minorHAnsi"/>
          <w:sz w:val="20"/>
          <w:szCs w:val="20"/>
          <w:lang w:val="en-GB"/>
        </w:rPr>
        <w:t>As a part of “</w:t>
      </w:r>
      <w:r w:rsidR="000C25FC" w:rsidRPr="005F5758">
        <w:rPr>
          <w:rFonts w:asciiTheme="minorHAnsi" w:hAnsiTheme="minorHAnsi" w:cstheme="minorHAnsi"/>
          <w:b/>
          <w:sz w:val="20"/>
          <w:szCs w:val="20"/>
          <w:lang w:val="en-GB"/>
        </w:rPr>
        <w:t>S</w:t>
      </w:r>
      <w:r w:rsidR="00F44D41" w:rsidRPr="005F5758">
        <w:rPr>
          <w:rFonts w:asciiTheme="minorHAnsi" w:hAnsiTheme="minorHAnsi" w:cstheme="minorHAnsi"/>
          <w:b/>
          <w:sz w:val="20"/>
          <w:szCs w:val="20"/>
          <w:lang w:val="en-GB"/>
        </w:rPr>
        <w:t>elective contracting</w:t>
      </w:r>
      <w:r w:rsidR="00F44D41" w:rsidRPr="005F5758">
        <w:rPr>
          <w:rFonts w:asciiTheme="minorHAnsi" w:hAnsiTheme="minorHAnsi" w:cstheme="minorHAnsi"/>
          <w:sz w:val="20"/>
          <w:szCs w:val="20"/>
          <w:lang w:val="en-GB"/>
        </w:rPr>
        <w:t xml:space="preserve">” </w:t>
      </w:r>
      <w:r w:rsidR="00693100" w:rsidRPr="005F5758">
        <w:rPr>
          <w:rFonts w:asciiTheme="minorHAnsi" w:hAnsiTheme="minorHAnsi" w:cstheme="minorHAnsi"/>
          <w:sz w:val="20"/>
          <w:szCs w:val="20"/>
          <w:lang w:val="en-GB"/>
        </w:rPr>
        <w:t>licensing</w:t>
      </w:r>
      <w:r w:rsidRPr="005F5758">
        <w:rPr>
          <w:rFonts w:asciiTheme="minorHAnsi" w:hAnsiTheme="minorHAnsi" w:cstheme="minorHAnsi"/>
          <w:sz w:val="20"/>
          <w:szCs w:val="20"/>
          <w:lang w:val="en-GB"/>
        </w:rPr>
        <w:t xml:space="preserve"> is existing for the perinatology services only, nex</w:t>
      </w:r>
      <w:r w:rsidR="00F44D41" w:rsidRPr="005F5758">
        <w:rPr>
          <w:rFonts w:asciiTheme="minorHAnsi" w:hAnsiTheme="minorHAnsi" w:cstheme="minorHAnsi"/>
          <w:sz w:val="20"/>
          <w:szCs w:val="20"/>
          <w:lang w:val="en-GB"/>
        </w:rPr>
        <w:t>t</w:t>
      </w:r>
      <w:r w:rsidRPr="005F5758">
        <w:rPr>
          <w:rFonts w:asciiTheme="minorHAnsi" w:hAnsiTheme="minorHAnsi" w:cstheme="minorHAnsi"/>
          <w:sz w:val="20"/>
          <w:szCs w:val="20"/>
          <w:lang w:val="en-GB"/>
        </w:rPr>
        <w:t xml:space="preserve"> year </w:t>
      </w:r>
      <w:r w:rsidR="00F44D41" w:rsidRPr="005F5758">
        <w:rPr>
          <w:rFonts w:asciiTheme="minorHAnsi" w:hAnsiTheme="minorHAnsi" w:cstheme="minorHAnsi"/>
          <w:sz w:val="20"/>
          <w:szCs w:val="20"/>
          <w:lang w:val="en-GB"/>
        </w:rPr>
        <w:t>it</w:t>
      </w:r>
      <w:r w:rsidR="000C25FC" w:rsidRPr="005F5758">
        <w:rPr>
          <w:rFonts w:asciiTheme="minorHAnsi" w:hAnsiTheme="minorHAnsi" w:cstheme="minorHAnsi"/>
          <w:sz w:val="20"/>
          <w:szCs w:val="20"/>
          <w:lang w:val="en-GB"/>
        </w:rPr>
        <w:t xml:space="preserve"> is</w:t>
      </w:r>
      <w:r w:rsidR="00F44D41" w:rsidRPr="005F5758">
        <w:rPr>
          <w:rFonts w:asciiTheme="minorHAnsi" w:hAnsiTheme="minorHAnsi" w:cstheme="minorHAnsi"/>
          <w:sz w:val="20"/>
          <w:szCs w:val="20"/>
          <w:lang w:val="en-GB"/>
        </w:rPr>
        <w:t xml:space="preserve"> planned for ca</w:t>
      </w:r>
      <w:r w:rsidR="00075C86" w:rsidRPr="005F5758">
        <w:rPr>
          <w:rFonts w:asciiTheme="minorHAnsi" w:hAnsiTheme="minorHAnsi" w:cstheme="minorHAnsi"/>
          <w:sz w:val="20"/>
          <w:szCs w:val="20"/>
          <w:lang w:val="en-GB"/>
        </w:rPr>
        <w:t>rdio-vascular services as well.</w:t>
      </w:r>
    </w:p>
    <w:p w14:paraId="18DAFE5C" w14:textId="3F0DC847" w:rsidR="00F63741" w:rsidRPr="005F5758" w:rsidRDefault="00714589"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Meeting with</w:t>
      </w:r>
      <w:r w:rsidR="00192039" w:rsidRPr="005F5758">
        <w:rPr>
          <w:rFonts w:asciiTheme="minorHAnsi" w:hAnsiTheme="minorHAnsi" w:cstheme="minorHAnsi"/>
          <w:sz w:val="20"/>
          <w:szCs w:val="20"/>
          <w:lang w:val="en-GB"/>
        </w:rPr>
        <w:t xml:space="preserve"> </w:t>
      </w:r>
      <w:proofErr w:type="spellStart"/>
      <w:r w:rsidR="00DC4FB0" w:rsidRPr="005F5758">
        <w:rPr>
          <w:rFonts w:asciiTheme="minorHAnsi" w:hAnsiTheme="minorHAnsi" w:cstheme="minorHAnsi"/>
          <w:b/>
          <w:sz w:val="20"/>
          <w:szCs w:val="20"/>
          <w:lang w:val="en-GB"/>
        </w:rPr>
        <w:t>Zaza</w:t>
      </w:r>
      <w:proofErr w:type="spellEnd"/>
      <w:r w:rsidR="00DC4FB0" w:rsidRPr="005F5758">
        <w:rPr>
          <w:rFonts w:asciiTheme="minorHAnsi" w:hAnsiTheme="minorHAnsi" w:cstheme="minorHAnsi"/>
          <w:b/>
          <w:sz w:val="20"/>
          <w:szCs w:val="20"/>
          <w:lang w:val="en-GB"/>
        </w:rPr>
        <w:t xml:space="preserve"> </w:t>
      </w:r>
      <w:proofErr w:type="spellStart"/>
      <w:r w:rsidR="00DC4FB0" w:rsidRPr="005F5758">
        <w:rPr>
          <w:rFonts w:asciiTheme="minorHAnsi" w:hAnsiTheme="minorHAnsi" w:cstheme="minorHAnsi"/>
          <w:b/>
          <w:sz w:val="20"/>
          <w:szCs w:val="20"/>
          <w:lang w:val="en-GB"/>
        </w:rPr>
        <w:t>Bokhua</w:t>
      </w:r>
      <w:proofErr w:type="spellEnd"/>
      <w:r w:rsidR="00DC4FB0" w:rsidRPr="005F5758">
        <w:rPr>
          <w:rFonts w:asciiTheme="minorHAnsi" w:hAnsiTheme="minorHAnsi" w:cstheme="minorHAnsi"/>
          <w:sz w:val="20"/>
          <w:szCs w:val="20"/>
          <w:lang w:val="en-GB"/>
        </w:rPr>
        <w:t>, First Deputy Minister Internally Displaced Persons from the Occupied Territories, Labour, Health and Social Affairs of Georgia</w:t>
      </w:r>
      <w:r w:rsidRPr="005F5758">
        <w:rPr>
          <w:rFonts w:asciiTheme="minorHAnsi" w:hAnsiTheme="minorHAnsi" w:cstheme="minorHAnsi"/>
          <w:sz w:val="20"/>
          <w:szCs w:val="20"/>
          <w:lang w:val="en-GB"/>
        </w:rPr>
        <w:t xml:space="preserve"> </w:t>
      </w:r>
      <w:r w:rsidR="004F3CF6" w:rsidRPr="005F5758">
        <w:rPr>
          <w:rFonts w:asciiTheme="minorHAnsi" w:hAnsiTheme="minorHAnsi" w:cstheme="minorHAnsi"/>
          <w:sz w:val="20"/>
          <w:szCs w:val="20"/>
          <w:lang w:val="en-GB"/>
        </w:rPr>
        <w:t>(27.11)</w:t>
      </w:r>
      <w:r w:rsidR="00F63741" w:rsidRPr="005F5758">
        <w:rPr>
          <w:rFonts w:asciiTheme="minorHAnsi" w:hAnsiTheme="minorHAnsi" w:cstheme="minorHAnsi"/>
          <w:sz w:val="20"/>
          <w:szCs w:val="20"/>
          <w:lang w:val="en-GB"/>
        </w:rPr>
        <w:tab/>
      </w:r>
      <w:r w:rsidR="00F63741" w:rsidRPr="005F5758">
        <w:rPr>
          <w:rFonts w:asciiTheme="minorHAnsi" w:hAnsiTheme="minorHAnsi" w:cstheme="minorHAnsi"/>
          <w:sz w:val="20"/>
          <w:szCs w:val="20"/>
          <w:lang w:val="en-GB"/>
        </w:rPr>
        <w:tab/>
      </w:r>
      <w:r w:rsidR="00F63741" w:rsidRPr="005F5758">
        <w:rPr>
          <w:rFonts w:asciiTheme="minorHAnsi" w:hAnsiTheme="minorHAnsi" w:cstheme="minorHAnsi"/>
          <w:sz w:val="20"/>
          <w:szCs w:val="20"/>
          <w:lang w:val="en-GB"/>
        </w:rPr>
        <w:tab/>
      </w:r>
      <w:r w:rsidR="00F63741" w:rsidRPr="005F5758">
        <w:rPr>
          <w:rFonts w:asciiTheme="minorHAnsi" w:hAnsiTheme="minorHAnsi" w:cstheme="minorHAnsi"/>
          <w:sz w:val="20"/>
          <w:szCs w:val="20"/>
          <w:lang w:val="en-GB"/>
        </w:rPr>
        <w:tab/>
      </w:r>
      <w:r w:rsidR="00F63741" w:rsidRPr="005F5758">
        <w:rPr>
          <w:rFonts w:asciiTheme="minorHAnsi" w:hAnsiTheme="minorHAnsi" w:cstheme="minorHAnsi"/>
          <w:sz w:val="20"/>
          <w:szCs w:val="20"/>
          <w:lang w:val="en-GB"/>
        </w:rPr>
        <w:tab/>
      </w:r>
      <w:r w:rsidR="00F63741" w:rsidRPr="005F5758">
        <w:rPr>
          <w:rFonts w:asciiTheme="minorHAnsi" w:hAnsiTheme="minorHAnsi" w:cstheme="minorHAnsi"/>
          <w:sz w:val="20"/>
          <w:szCs w:val="20"/>
          <w:lang w:val="en-GB"/>
        </w:rPr>
        <w:tab/>
      </w:r>
      <w:r w:rsidR="00F63741" w:rsidRPr="005F5758">
        <w:rPr>
          <w:rFonts w:asciiTheme="minorHAnsi" w:hAnsiTheme="minorHAnsi" w:cstheme="minorHAnsi"/>
          <w:sz w:val="20"/>
          <w:szCs w:val="20"/>
          <w:lang w:val="en-GB"/>
        </w:rPr>
        <w:tab/>
        <w:t xml:space="preserve">     </w:t>
      </w:r>
      <w:r w:rsidR="00F63741" w:rsidRPr="005F5758">
        <w:rPr>
          <w:rFonts w:asciiTheme="minorHAnsi" w:hAnsiTheme="minorHAnsi" w:cstheme="minorHAnsi"/>
          <w:b/>
          <w:sz w:val="20"/>
          <w:szCs w:val="20"/>
          <w:u w:val="single"/>
          <w:lang w:val="en-GB"/>
        </w:rPr>
        <w:t>List of priorities:</w:t>
      </w:r>
    </w:p>
    <w:p w14:paraId="69519BC2" w14:textId="77777777" w:rsidR="00F63741" w:rsidRPr="005F5758" w:rsidRDefault="00F63741"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Universal health coverage</w:t>
      </w:r>
    </w:p>
    <w:p w14:paraId="7F20C1CD" w14:textId="2026DB5D" w:rsidR="00B31115" w:rsidRPr="005F5758" w:rsidRDefault="00F63741"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u w:val="single"/>
          <w:lang w:val="en-GB"/>
        </w:rPr>
        <w:t xml:space="preserve">Current status: </w:t>
      </w:r>
      <w:r w:rsidRPr="005F5758">
        <w:rPr>
          <w:rFonts w:asciiTheme="minorHAnsi" w:hAnsiTheme="minorHAnsi" w:cstheme="minorHAnsi"/>
          <w:b/>
          <w:sz w:val="20"/>
          <w:szCs w:val="20"/>
          <w:lang w:val="en-GB"/>
        </w:rPr>
        <w:t xml:space="preserve">In recent years Government has increased total amount of money dedicated to health 5 times, and 38% of this money is coming through both central and regional taxes, and only 3% through private insurance companies.  </w:t>
      </w:r>
      <w:r w:rsidRPr="005F5758">
        <w:rPr>
          <w:rFonts w:asciiTheme="minorHAnsi" w:hAnsiTheme="minorHAnsi" w:cstheme="minorHAnsi"/>
          <w:sz w:val="20"/>
          <w:szCs w:val="20"/>
          <w:lang w:val="en-GB"/>
        </w:rPr>
        <w:t xml:space="preserve">Universal health coverage was introduced in 2014 (?). Apparently 200.000 Georgians are still not covered with universal coverage. Within Universal Health coverage acute care is paid by “per </w:t>
      </w:r>
      <w:proofErr w:type="spellStart"/>
      <w:r w:rsidR="006F4923" w:rsidRPr="005F5758">
        <w:rPr>
          <w:rFonts w:asciiTheme="minorHAnsi" w:hAnsiTheme="minorHAnsi" w:cstheme="minorHAnsi"/>
          <w:sz w:val="20"/>
          <w:szCs w:val="20"/>
          <w:lang w:val="en-GB"/>
        </w:rPr>
        <w:t>case“with</w:t>
      </w:r>
      <w:proofErr w:type="spellEnd"/>
      <w:r w:rsidRPr="005F5758">
        <w:rPr>
          <w:rFonts w:asciiTheme="minorHAnsi" w:hAnsiTheme="minorHAnsi" w:cstheme="minorHAnsi"/>
          <w:sz w:val="20"/>
          <w:szCs w:val="20"/>
          <w:lang w:val="en-GB"/>
        </w:rPr>
        <w:t xml:space="preserve"> no limits, with 5% of invoices returned and 15% not paid at the end. Preventive care is paid by different program offered by NCDC&amp;PH</w:t>
      </w:r>
    </w:p>
    <w:p w14:paraId="7AD153D0" w14:textId="34755FF8" w:rsidR="00F63741" w:rsidRPr="005F5758" w:rsidRDefault="00F63741"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Primary Care is financed by capitation. Primary care is heavily burdened by not existing diseas</w:t>
      </w:r>
      <w:r w:rsidR="001B66B1" w:rsidRPr="005F5758">
        <w:rPr>
          <w:rFonts w:asciiTheme="minorHAnsi" w:hAnsiTheme="minorHAnsi" w:cstheme="minorHAnsi"/>
          <w:sz w:val="20"/>
          <w:szCs w:val="20"/>
          <w:lang w:val="en-GB"/>
        </w:rPr>
        <w:t>e management programs and over</w:t>
      </w:r>
      <w:r w:rsidR="006F4923" w:rsidRPr="005F5758">
        <w:rPr>
          <w:rFonts w:asciiTheme="minorHAnsi" w:hAnsiTheme="minorHAnsi" w:cstheme="minorHAnsi"/>
          <w:sz w:val="20"/>
          <w:szCs w:val="20"/>
          <w:lang w:val="en-GB"/>
        </w:rPr>
        <w:t>-</w:t>
      </w:r>
      <w:r w:rsidR="001B66B1" w:rsidRPr="005F5758">
        <w:rPr>
          <w:rFonts w:asciiTheme="minorHAnsi" w:hAnsiTheme="minorHAnsi" w:cstheme="minorHAnsi"/>
          <w:sz w:val="20"/>
          <w:szCs w:val="20"/>
          <w:lang w:val="en-GB"/>
        </w:rPr>
        <w:t>t</w:t>
      </w:r>
      <w:r w:rsidRPr="005F5758">
        <w:rPr>
          <w:rFonts w:asciiTheme="minorHAnsi" w:hAnsiTheme="minorHAnsi" w:cstheme="minorHAnsi"/>
          <w:sz w:val="20"/>
          <w:szCs w:val="20"/>
          <w:lang w:val="en-GB"/>
        </w:rPr>
        <w:t>reat</w:t>
      </w:r>
      <w:r w:rsidR="006F4923" w:rsidRPr="005F5758">
        <w:rPr>
          <w:rFonts w:asciiTheme="minorHAnsi" w:hAnsiTheme="minorHAnsi" w:cstheme="minorHAnsi"/>
          <w:sz w:val="20"/>
          <w:szCs w:val="20"/>
          <w:lang w:val="en-GB"/>
        </w:rPr>
        <w:t>ment</w:t>
      </w:r>
      <w:r w:rsidRPr="005F5758">
        <w:rPr>
          <w:rFonts w:asciiTheme="minorHAnsi" w:hAnsiTheme="minorHAnsi" w:cstheme="minorHAnsi"/>
          <w:sz w:val="20"/>
          <w:szCs w:val="20"/>
          <w:lang w:val="en-GB"/>
        </w:rPr>
        <w:t xml:space="preserve">. At the present time no criteria for the Primary Care participation are present, and criteria for the Hospital Networks should be based on “selective contracting” criteria with &gt;15% of “Hospitals” redefined as Primary Care Centres. Beside Universal health coverage program 23 different “vertical“, separately financed programs, exists (TB; AIDS; oncology, etc).  Almost all of &gt;200 Hospitals are privately owned except for the rural ones that are owned by State (Ministry of Economics). Separate Agency “Medical Regulation Service Agency” is in charge of licencing medications and various inspections. </w:t>
      </w:r>
    </w:p>
    <w:p w14:paraId="35FE2DA4" w14:textId="7329B39B" w:rsidR="00905E73" w:rsidRPr="005F5758" w:rsidRDefault="00905E73" w:rsidP="00905E73">
      <w:pPr>
        <w:pStyle w:val="ListParagraph"/>
        <w:spacing w:after="120" w:line="360" w:lineRule="auto"/>
        <w:ind w:left="1440"/>
        <w:rPr>
          <w:rFonts w:asciiTheme="minorHAnsi" w:hAnsiTheme="minorHAnsi" w:cstheme="minorHAnsi"/>
          <w:sz w:val="20"/>
          <w:szCs w:val="20"/>
          <w:lang w:val="en-GB"/>
        </w:rPr>
      </w:pPr>
    </w:p>
    <w:p w14:paraId="2A667D6A" w14:textId="77777777" w:rsidR="006F4923" w:rsidRPr="005F5758" w:rsidRDefault="00905E73" w:rsidP="00905E73">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Meeting with Marina </w:t>
      </w:r>
      <w:proofErr w:type="spellStart"/>
      <w:r w:rsidRPr="005F5758">
        <w:rPr>
          <w:rFonts w:asciiTheme="minorHAnsi" w:hAnsiTheme="minorHAnsi" w:cstheme="minorHAnsi"/>
          <w:sz w:val="20"/>
          <w:szCs w:val="20"/>
          <w:lang w:val="en-GB"/>
        </w:rPr>
        <w:t>Darakhvelidze</w:t>
      </w:r>
      <w:proofErr w:type="spellEnd"/>
      <w:r w:rsidRPr="005F5758">
        <w:rPr>
          <w:rFonts w:asciiTheme="minorHAnsi" w:hAnsiTheme="minorHAnsi" w:cstheme="minorHAnsi"/>
          <w:sz w:val="20"/>
          <w:szCs w:val="20"/>
          <w:lang w:val="en-GB"/>
        </w:rPr>
        <w:t xml:space="preserve">, MD, </w:t>
      </w:r>
      <w:proofErr w:type="spellStart"/>
      <w:r w:rsidRPr="005F5758">
        <w:rPr>
          <w:rFonts w:asciiTheme="minorHAnsi" w:hAnsiTheme="minorHAnsi" w:cstheme="minorHAnsi"/>
          <w:sz w:val="20"/>
          <w:szCs w:val="20"/>
          <w:lang w:val="en-GB"/>
        </w:rPr>
        <w:t>obgyn</w:t>
      </w:r>
      <w:proofErr w:type="spellEnd"/>
      <w:r w:rsidRPr="005F5758">
        <w:rPr>
          <w:rFonts w:asciiTheme="minorHAnsi" w:hAnsiTheme="minorHAnsi" w:cstheme="minorHAnsi"/>
          <w:sz w:val="20"/>
          <w:szCs w:val="20"/>
          <w:lang w:val="en-GB"/>
        </w:rPr>
        <w:t xml:space="preserve">, Head of Health Care Department, </w:t>
      </w:r>
      <w:proofErr w:type="spellStart"/>
      <w:r w:rsidR="006F4923" w:rsidRPr="005F5758">
        <w:rPr>
          <w:rFonts w:asciiTheme="minorHAnsi" w:hAnsiTheme="minorHAnsi" w:cstheme="minorHAnsi"/>
          <w:sz w:val="20"/>
          <w:szCs w:val="20"/>
          <w:lang w:val="en-GB"/>
        </w:rPr>
        <w:t>MoIDPLHSA</w:t>
      </w:r>
      <w:proofErr w:type="spellEnd"/>
      <w:r w:rsidR="006F4923" w:rsidRPr="005F5758">
        <w:rPr>
          <w:rFonts w:asciiTheme="minorHAnsi" w:hAnsiTheme="minorHAnsi" w:cstheme="minorHAnsi"/>
          <w:sz w:val="20"/>
          <w:szCs w:val="20"/>
          <w:lang w:val="en-GB"/>
        </w:rPr>
        <w:t xml:space="preserve">  </w:t>
      </w:r>
    </w:p>
    <w:p w14:paraId="21DC4902" w14:textId="6C093FFC" w:rsidR="00905E73" w:rsidRPr="005F5758" w:rsidRDefault="00905E73" w:rsidP="006F4923">
      <w:pPr>
        <w:pStyle w:val="ListParagraph"/>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u w:val="single"/>
          <w:lang w:val="en-GB"/>
        </w:rPr>
        <w:t>List of priorities:</w:t>
      </w:r>
    </w:p>
    <w:p w14:paraId="0B62F0AB" w14:textId="6EB879FA" w:rsidR="00905E73" w:rsidRPr="005F5758" w:rsidRDefault="006F4923" w:rsidP="00905E73">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Discussed were the general characteristics of the Georgian health care system, with emphasis on the roles of the </w:t>
      </w:r>
      <w:proofErr w:type="spellStart"/>
      <w:r w:rsidRPr="005F5758">
        <w:rPr>
          <w:rFonts w:asciiTheme="minorHAnsi" w:hAnsiTheme="minorHAnsi" w:cstheme="minorHAnsi"/>
          <w:sz w:val="20"/>
          <w:szCs w:val="20"/>
          <w:lang w:val="en-GB"/>
        </w:rPr>
        <w:t>MoIDPLHSA</w:t>
      </w:r>
      <w:proofErr w:type="spellEnd"/>
      <w:r w:rsidRPr="005F5758">
        <w:rPr>
          <w:rFonts w:asciiTheme="minorHAnsi" w:hAnsiTheme="minorHAnsi" w:cstheme="minorHAnsi"/>
          <w:sz w:val="20"/>
          <w:szCs w:val="20"/>
          <w:lang w:val="en-GB"/>
        </w:rPr>
        <w:t>, SSA and other government-level health agencies.</w:t>
      </w:r>
    </w:p>
    <w:p w14:paraId="42A8B51D" w14:textId="52BCC8C3" w:rsidR="00E42A91" w:rsidRPr="005F5758" w:rsidRDefault="00E42A91"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lastRenderedPageBreak/>
        <w:t xml:space="preserve">Meeting with </w:t>
      </w:r>
      <w:r w:rsidRPr="005F5758">
        <w:rPr>
          <w:rFonts w:asciiTheme="minorHAnsi" w:hAnsiTheme="minorHAnsi" w:cstheme="minorHAnsi"/>
          <w:b/>
          <w:sz w:val="20"/>
          <w:szCs w:val="20"/>
          <w:lang w:val="en-GB"/>
        </w:rPr>
        <w:t xml:space="preserve">Maia </w:t>
      </w:r>
      <w:proofErr w:type="spellStart"/>
      <w:r w:rsidRPr="005F5758">
        <w:rPr>
          <w:rFonts w:asciiTheme="minorHAnsi" w:hAnsiTheme="minorHAnsi" w:cstheme="minorHAnsi"/>
          <w:b/>
          <w:sz w:val="20"/>
          <w:szCs w:val="20"/>
          <w:lang w:val="en-GB"/>
        </w:rPr>
        <w:t>Maglakelidze-Khomeriki</w:t>
      </w:r>
      <w:proofErr w:type="spellEnd"/>
      <w:r w:rsidRPr="005F5758">
        <w:rPr>
          <w:rFonts w:asciiTheme="minorHAnsi" w:hAnsiTheme="minorHAnsi" w:cstheme="minorHAnsi"/>
          <w:sz w:val="20"/>
          <w:szCs w:val="20"/>
          <w:lang w:val="en-GB"/>
        </w:rPr>
        <w:t xml:space="preserve">, head of Universal Health care Program Management Department, </w:t>
      </w:r>
      <w:proofErr w:type="spellStart"/>
      <w:r w:rsidR="006F4923" w:rsidRPr="005F5758">
        <w:rPr>
          <w:rFonts w:asciiTheme="minorHAnsi" w:hAnsiTheme="minorHAnsi" w:cstheme="minorHAnsi"/>
          <w:sz w:val="20"/>
          <w:szCs w:val="20"/>
          <w:lang w:val="en-GB"/>
        </w:rPr>
        <w:t>MoIDPLHSA</w:t>
      </w:r>
      <w:proofErr w:type="spellEnd"/>
      <w:r w:rsidR="006F4923" w:rsidRPr="005F5758">
        <w:rPr>
          <w:rFonts w:asciiTheme="minorHAnsi" w:hAnsiTheme="minorHAnsi" w:cstheme="minorHAnsi"/>
          <w:sz w:val="20"/>
          <w:szCs w:val="20"/>
          <w:lang w:val="en-GB"/>
        </w:rPr>
        <w:t xml:space="preserve"> </w:t>
      </w:r>
    </w:p>
    <w:p w14:paraId="7040DD74" w14:textId="77777777" w:rsidR="00E42A91" w:rsidRPr="005F5758" w:rsidRDefault="00E42A91" w:rsidP="00E42A91">
      <w:pPr>
        <w:pStyle w:val="ListParagraph"/>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u w:val="single"/>
          <w:lang w:val="en-GB"/>
        </w:rPr>
        <w:t>List of priorities:</w:t>
      </w:r>
    </w:p>
    <w:p w14:paraId="13958890" w14:textId="2F73DB63" w:rsidR="006F4923" w:rsidRPr="005F5758" w:rsidRDefault="006F4923" w:rsidP="006F4923">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Discussed were the general characteristics of the Georgian health care system, with emphasis on the roles of the </w:t>
      </w:r>
      <w:proofErr w:type="spellStart"/>
      <w:r w:rsidRPr="005F5758">
        <w:rPr>
          <w:rFonts w:asciiTheme="minorHAnsi" w:hAnsiTheme="minorHAnsi" w:cstheme="minorHAnsi"/>
          <w:sz w:val="20"/>
          <w:szCs w:val="20"/>
          <w:lang w:val="en-GB"/>
        </w:rPr>
        <w:t>MoIDPLHSA</w:t>
      </w:r>
      <w:proofErr w:type="spellEnd"/>
      <w:r w:rsidRPr="005F5758">
        <w:rPr>
          <w:rFonts w:asciiTheme="minorHAnsi" w:hAnsiTheme="minorHAnsi" w:cstheme="minorHAnsi"/>
          <w:sz w:val="20"/>
          <w:szCs w:val="20"/>
          <w:lang w:val="en-GB"/>
        </w:rPr>
        <w:t xml:space="preserve">, SSA and other government-level health agencies. Importance of Selective contracting based on Quality assurance and form of managed care. WHO consultants from Estonia are currently assisting the </w:t>
      </w:r>
      <w:proofErr w:type="spellStart"/>
      <w:r w:rsidRPr="005F5758">
        <w:rPr>
          <w:rFonts w:asciiTheme="minorHAnsi" w:hAnsiTheme="minorHAnsi" w:cstheme="minorHAnsi"/>
          <w:sz w:val="20"/>
          <w:szCs w:val="20"/>
          <w:lang w:val="en-GB"/>
        </w:rPr>
        <w:t>MoIDPLHSA</w:t>
      </w:r>
      <w:proofErr w:type="spellEnd"/>
      <w:r w:rsidRPr="005F5758">
        <w:rPr>
          <w:rFonts w:asciiTheme="minorHAnsi" w:hAnsiTheme="minorHAnsi" w:cstheme="minorHAnsi"/>
          <w:sz w:val="20"/>
          <w:szCs w:val="20"/>
          <w:lang w:val="en-GB"/>
        </w:rPr>
        <w:t xml:space="preserve"> to achieve this.</w:t>
      </w:r>
    </w:p>
    <w:p w14:paraId="52C8FA31" w14:textId="40FF0CA9" w:rsidR="006F4923" w:rsidRPr="005F5758" w:rsidRDefault="006F4923" w:rsidP="006F4923">
      <w:pPr>
        <w:pStyle w:val="ListParagraph"/>
        <w:numPr>
          <w:ilvl w:val="1"/>
          <w:numId w:val="18"/>
        </w:numPr>
        <w:spacing w:after="120" w:line="360" w:lineRule="auto"/>
        <w:rPr>
          <w:rFonts w:asciiTheme="minorHAnsi" w:hAnsiTheme="minorHAnsi" w:cstheme="minorHAnsi"/>
          <w:sz w:val="20"/>
          <w:szCs w:val="20"/>
          <w:lang w:val="en-GB"/>
        </w:rPr>
      </w:pPr>
    </w:p>
    <w:p w14:paraId="6EB4EAA1" w14:textId="3C150F9A" w:rsidR="00E42A91" w:rsidRPr="005F5758" w:rsidRDefault="00E42A91"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Meeting with </w:t>
      </w:r>
      <w:r w:rsidRPr="005F5758">
        <w:rPr>
          <w:rFonts w:asciiTheme="minorHAnsi" w:hAnsiTheme="minorHAnsi" w:cstheme="minorHAnsi"/>
          <w:b/>
          <w:sz w:val="20"/>
          <w:szCs w:val="20"/>
          <w:lang w:val="en-GB"/>
        </w:rPr>
        <w:t xml:space="preserve">Michael </w:t>
      </w:r>
      <w:proofErr w:type="spellStart"/>
      <w:r w:rsidRPr="005F5758">
        <w:rPr>
          <w:rFonts w:asciiTheme="minorHAnsi" w:hAnsiTheme="minorHAnsi" w:cstheme="minorHAnsi"/>
          <w:b/>
          <w:sz w:val="20"/>
          <w:szCs w:val="20"/>
          <w:lang w:val="en-GB"/>
        </w:rPr>
        <w:t>Janiashvili</w:t>
      </w:r>
      <w:proofErr w:type="spellEnd"/>
      <w:r w:rsidRPr="005F5758">
        <w:rPr>
          <w:rFonts w:asciiTheme="minorHAnsi" w:hAnsiTheme="minorHAnsi" w:cstheme="minorHAnsi"/>
          <w:sz w:val="20"/>
          <w:szCs w:val="20"/>
          <w:lang w:val="en-GB"/>
        </w:rPr>
        <w:t xml:space="preserve">, Head of Information Technologies Department, </w:t>
      </w:r>
      <w:proofErr w:type="spellStart"/>
      <w:r w:rsidR="006F4923" w:rsidRPr="005F5758">
        <w:rPr>
          <w:rFonts w:asciiTheme="minorHAnsi" w:hAnsiTheme="minorHAnsi" w:cstheme="minorHAnsi"/>
          <w:sz w:val="20"/>
          <w:szCs w:val="20"/>
          <w:lang w:val="en-GB"/>
        </w:rPr>
        <w:t>MoIDPLHSA</w:t>
      </w:r>
      <w:proofErr w:type="spellEnd"/>
    </w:p>
    <w:p w14:paraId="7971FA8C" w14:textId="77777777" w:rsidR="00E42A91" w:rsidRPr="005F5758" w:rsidRDefault="00E42A91" w:rsidP="00E42A91">
      <w:pPr>
        <w:pStyle w:val="ListParagraph"/>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u w:val="single"/>
          <w:lang w:val="en-GB"/>
        </w:rPr>
        <w:t>List of priorities:</w:t>
      </w:r>
    </w:p>
    <w:p w14:paraId="03331746" w14:textId="292427AC" w:rsidR="006F4923" w:rsidRPr="005F5758" w:rsidRDefault="006F4923" w:rsidP="006F4923">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Discussed were the general characteristics of the Georgian health care system, with emphasis on the role</w:t>
      </w:r>
      <w:r w:rsidR="005F5758" w:rsidRPr="005F5758">
        <w:rPr>
          <w:rFonts w:asciiTheme="minorHAnsi" w:hAnsiTheme="minorHAnsi" w:cstheme="minorHAnsi"/>
          <w:sz w:val="20"/>
          <w:szCs w:val="20"/>
          <w:lang w:val="en-GB"/>
        </w:rPr>
        <w:t xml:space="preserve"> of IT technology in assisting the </w:t>
      </w:r>
      <w:proofErr w:type="spellStart"/>
      <w:r w:rsidRPr="005F5758">
        <w:rPr>
          <w:rFonts w:asciiTheme="minorHAnsi" w:hAnsiTheme="minorHAnsi" w:cstheme="minorHAnsi"/>
          <w:sz w:val="20"/>
          <w:szCs w:val="20"/>
          <w:lang w:val="en-GB"/>
        </w:rPr>
        <w:t>MoIDPLHSA</w:t>
      </w:r>
      <w:proofErr w:type="spellEnd"/>
      <w:r w:rsidRPr="005F5758">
        <w:rPr>
          <w:rFonts w:asciiTheme="minorHAnsi" w:hAnsiTheme="minorHAnsi" w:cstheme="minorHAnsi"/>
          <w:sz w:val="20"/>
          <w:szCs w:val="20"/>
          <w:lang w:val="en-GB"/>
        </w:rPr>
        <w:t>, SSA and other government-level health agencies</w:t>
      </w:r>
      <w:r w:rsidR="005F5758" w:rsidRPr="005F5758">
        <w:rPr>
          <w:rFonts w:asciiTheme="minorHAnsi" w:hAnsiTheme="minorHAnsi" w:cstheme="minorHAnsi"/>
          <w:sz w:val="20"/>
          <w:szCs w:val="20"/>
          <w:lang w:val="en-GB"/>
        </w:rPr>
        <w:t xml:space="preserve"> for better data exchange and utilization.</w:t>
      </w:r>
    </w:p>
    <w:p w14:paraId="08897CDA" w14:textId="17DC04E8" w:rsidR="00B31115" w:rsidRPr="005F5758" w:rsidRDefault="00F63741"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Meeting with</w:t>
      </w:r>
      <w:r w:rsidR="00192039" w:rsidRPr="005F5758">
        <w:rPr>
          <w:rFonts w:asciiTheme="minorHAnsi" w:hAnsiTheme="minorHAnsi" w:cstheme="minorHAnsi"/>
          <w:b/>
          <w:sz w:val="20"/>
          <w:szCs w:val="20"/>
          <w:lang w:val="en-GB"/>
        </w:rPr>
        <w:t xml:space="preserve"> Amiran Gamkrelidze-</w:t>
      </w:r>
      <w:r w:rsidRPr="005F5758">
        <w:rPr>
          <w:rFonts w:asciiTheme="minorHAnsi" w:hAnsiTheme="minorHAnsi" w:cstheme="minorHAnsi"/>
          <w:sz w:val="20"/>
          <w:szCs w:val="20"/>
          <w:lang w:val="en-GB"/>
        </w:rPr>
        <w:t xml:space="preserve"> Director of NCDC&amp;PH</w:t>
      </w:r>
      <w:r w:rsidR="0070622E" w:rsidRPr="005F5758">
        <w:rPr>
          <w:rFonts w:asciiTheme="minorHAnsi" w:hAnsiTheme="minorHAnsi" w:cstheme="minorHAnsi"/>
          <w:sz w:val="20"/>
          <w:szCs w:val="20"/>
          <w:lang w:val="en-GB"/>
        </w:rPr>
        <w:t xml:space="preserve"> </w:t>
      </w:r>
      <w:r w:rsidRPr="005F5758">
        <w:rPr>
          <w:rFonts w:asciiTheme="minorHAnsi" w:hAnsiTheme="minorHAnsi" w:cstheme="minorHAnsi"/>
          <w:sz w:val="20"/>
          <w:szCs w:val="20"/>
          <w:lang w:val="en-GB"/>
        </w:rPr>
        <w:t xml:space="preserve">(28.11). </w:t>
      </w:r>
      <w:r w:rsidR="00B31115" w:rsidRPr="005F5758">
        <w:rPr>
          <w:rFonts w:asciiTheme="minorHAnsi" w:hAnsiTheme="minorHAnsi" w:cstheme="minorHAnsi"/>
          <w:sz w:val="20"/>
          <w:szCs w:val="20"/>
          <w:lang w:val="en-GB"/>
        </w:rPr>
        <w:t xml:space="preserve">                                                                                                    </w:t>
      </w:r>
      <w:r w:rsidR="00B31115" w:rsidRPr="005F5758">
        <w:rPr>
          <w:rFonts w:asciiTheme="minorHAnsi" w:hAnsiTheme="minorHAnsi" w:cstheme="minorHAnsi"/>
          <w:b/>
          <w:sz w:val="20"/>
          <w:szCs w:val="20"/>
          <w:u w:val="single"/>
          <w:lang w:val="en-GB"/>
        </w:rPr>
        <w:t>List of priorities:</w:t>
      </w:r>
    </w:p>
    <w:p w14:paraId="09687CD4" w14:textId="7D9E9679" w:rsidR="00B31115" w:rsidRPr="005F5758" w:rsidRDefault="00B31115"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Communicable disease</w:t>
      </w:r>
    </w:p>
    <w:p w14:paraId="6731E248" w14:textId="4ADF2974" w:rsidR="00B31115" w:rsidRPr="005F5758" w:rsidRDefault="00B31115"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Decrease morbidity, disability and mortality caused by communicable diseases (Hep C, TB, AIDS, etc.)</w:t>
      </w:r>
    </w:p>
    <w:p w14:paraId="53584D69" w14:textId="346839F3" w:rsidR="00B31115" w:rsidRPr="005F5758" w:rsidRDefault="00B31115"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Non-communicable disease</w:t>
      </w:r>
    </w:p>
    <w:p w14:paraId="6E461A3C" w14:textId="29811A43" w:rsidR="00B31115" w:rsidRPr="005F5758" w:rsidRDefault="00B31115"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Decrease morbidity, disability and premature mortality caused by non- communicable diseases (Cardio-vascular, respiratory, etc.)</w:t>
      </w:r>
    </w:p>
    <w:p w14:paraId="47FF9E49" w14:textId="6B2F631C" w:rsidR="00B31115" w:rsidRPr="005F5758" w:rsidRDefault="00B31115"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Public Health emergencies</w:t>
      </w:r>
    </w:p>
    <w:p w14:paraId="58D9488A" w14:textId="11E1B082" w:rsidR="00B31115" w:rsidRPr="005F5758" w:rsidRDefault="00B31115"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Strengthen preparedness capacities for rapid and effective response to public health threats</w:t>
      </w:r>
    </w:p>
    <w:p w14:paraId="1D83FA8B" w14:textId="7EC47D09" w:rsidR="00B31115" w:rsidRPr="005F5758" w:rsidRDefault="00B31115"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Scientific activities</w:t>
      </w:r>
    </w:p>
    <w:p w14:paraId="1A3D2EF7" w14:textId="76B2458D" w:rsidR="00B31115" w:rsidRPr="005F5758" w:rsidRDefault="00B31115"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Develop applied and fundamental biomedical and biotechnical scientific research potential. NCDC has many international grants from US CDC, NIH, EU, </w:t>
      </w:r>
      <w:r w:rsidR="0070622E" w:rsidRPr="005F5758">
        <w:rPr>
          <w:rFonts w:asciiTheme="minorHAnsi" w:hAnsiTheme="minorHAnsi" w:cstheme="minorHAnsi"/>
          <w:sz w:val="20"/>
          <w:szCs w:val="20"/>
          <w:lang w:val="en-GB"/>
        </w:rPr>
        <w:t xml:space="preserve">Global Fund (eradication of malaria), </w:t>
      </w:r>
      <w:r w:rsidRPr="005F5758">
        <w:rPr>
          <w:rFonts w:asciiTheme="minorHAnsi" w:hAnsiTheme="minorHAnsi" w:cstheme="minorHAnsi"/>
          <w:sz w:val="20"/>
          <w:szCs w:val="20"/>
          <w:lang w:val="en-GB"/>
        </w:rPr>
        <w:t>etc., and has centralized “state-of-the-art” laboratory (PCR, NGSQ) with many local labs covering usual pathology.</w:t>
      </w:r>
    </w:p>
    <w:p w14:paraId="13FA275B" w14:textId="6B769526" w:rsidR="00B31115" w:rsidRPr="005F5758" w:rsidRDefault="00B31115"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Health information system</w:t>
      </w:r>
    </w:p>
    <w:p w14:paraId="6AC09169" w14:textId="502C9704" w:rsidR="0041589B" w:rsidRPr="005F5758" w:rsidRDefault="0041589B"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NCDS has its own electronic information system</w:t>
      </w:r>
      <w:r w:rsidR="00192039" w:rsidRPr="005F5758">
        <w:rPr>
          <w:rFonts w:asciiTheme="minorHAnsi" w:hAnsiTheme="minorHAnsi" w:cstheme="minorHAnsi"/>
          <w:sz w:val="20"/>
          <w:szCs w:val="20"/>
          <w:lang w:val="en-GB"/>
        </w:rPr>
        <w:t xml:space="preserve"> and </w:t>
      </w:r>
      <w:r w:rsidR="00C97F9E" w:rsidRPr="005F5758">
        <w:rPr>
          <w:rFonts w:asciiTheme="minorHAnsi" w:hAnsiTheme="minorHAnsi" w:cstheme="minorHAnsi"/>
          <w:sz w:val="20"/>
          <w:szCs w:val="20"/>
          <w:lang w:val="en-GB"/>
        </w:rPr>
        <w:t>planned activities include to adapt, sustain and develop capacities fort the full operation of the electronic integrated disease surveillance system (EIDSS) throughout the country.</w:t>
      </w:r>
    </w:p>
    <w:p w14:paraId="52FDBE33" w14:textId="3F44BEDA" w:rsidR="00B31115" w:rsidRPr="005F5758" w:rsidRDefault="00B31115"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Public Health care management</w:t>
      </w:r>
    </w:p>
    <w:p w14:paraId="081D0F11" w14:textId="14121771" w:rsidR="0041589B" w:rsidRPr="005F5758" w:rsidRDefault="0041589B"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Promote development of public health care system management</w:t>
      </w:r>
      <w:r w:rsidR="0070622E" w:rsidRPr="005F5758">
        <w:rPr>
          <w:rFonts w:asciiTheme="minorHAnsi" w:hAnsiTheme="minorHAnsi" w:cstheme="minorHAnsi"/>
          <w:sz w:val="20"/>
          <w:szCs w:val="20"/>
          <w:lang w:val="en-GB"/>
        </w:rPr>
        <w:t xml:space="preserve"> including production of the medical statistics and management and coordination of regional public health divisions.</w:t>
      </w:r>
    </w:p>
    <w:p w14:paraId="52B76470" w14:textId="3463E351" w:rsidR="00EB0C99" w:rsidRPr="005F5758" w:rsidRDefault="00192039"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lastRenderedPageBreak/>
        <w:t xml:space="preserve">Meeting with </w:t>
      </w:r>
      <w:proofErr w:type="spellStart"/>
      <w:r w:rsidRPr="005F5758">
        <w:rPr>
          <w:rFonts w:asciiTheme="minorHAnsi" w:hAnsiTheme="minorHAnsi" w:cstheme="minorHAnsi"/>
          <w:b/>
          <w:sz w:val="20"/>
          <w:szCs w:val="20"/>
          <w:lang w:val="en-GB"/>
        </w:rPr>
        <w:t>Uka</w:t>
      </w:r>
      <w:proofErr w:type="spellEnd"/>
      <w:r w:rsidRPr="005F5758">
        <w:rPr>
          <w:rFonts w:asciiTheme="minorHAnsi" w:hAnsiTheme="minorHAnsi" w:cstheme="minorHAnsi"/>
          <w:b/>
          <w:sz w:val="20"/>
          <w:szCs w:val="20"/>
          <w:lang w:val="en-GB"/>
        </w:rPr>
        <w:t xml:space="preserve"> </w:t>
      </w:r>
      <w:proofErr w:type="spellStart"/>
      <w:r w:rsidRPr="005F5758">
        <w:rPr>
          <w:rFonts w:asciiTheme="minorHAnsi" w:hAnsiTheme="minorHAnsi" w:cstheme="minorHAnsi"/>
          <w:b/>
          <w:sz w:val="20"/>
          <w:szCs w:val="20"/>
          <w:lang w:val="en-GB"/>
        </w:rPr>
        <w:t>Kiladze</w:t>
      </w:r>
      <w:proofErr w:type="spellEnd"/>
      <w:r w:rsidR="00DC4FB0" w:rsidRPr="005F5758">
        <w:rPr>
          <w:rFonts w:asciiTheme="minorHAnsi" w:hAnsiTheme="minorHAnsi" w:cstheme="minorHAnsi"/>
          <w:sz w:val="20"/>
          <w:szCs w:val="20"/>
          <w:lang w:val="en-GB"/>
        </w:rPr>
        <w:t>,</w:t>
      </w:r>
      <w:r w:rsidRPr="005F5758">
        <w:rPr>
          <w:rFonts w:asciiTheme="minorHAnsi" w:hAnsiTheme="minorHAnsi" w:cstheme="minorHAnsi"/>
          <w:sz w:val="20"/>
          <w:szCs w:val="20"/>
          <w:lang w:val="en-GB"/>
        </w:rPr>
        <w:t xml:space="preserve"> Director of </w:t>
      </w:r>
      <w:r w:rsidR="00EB0C99" w:rsidRPr="005F5758">
        <w:rPr>
          <w:rFonts w:asciiTheme="minorHAnsi" w:hAnsiTheme="minorHAnsi" w:cstheme="minorHAnsi"/>
          <w:sz w:val="20"/>
          <w:szCs w:val="20"/>
          <w:lang w:val="en-GB"/>
        </w:rPr>
        <w:t xml:space="preserve">the </w:t>
      </w:r>
      <w:r w:rsidR="009122CC" w:rsidRPr="005F5758">
        <w:rPr>
          <w:rFonts w:asciiTheme="minorHAnsi" w:hAnsiTheme="minorHAnsi" w:cstheme="minorHAnsi"/>
          <w:sz w:val="20"/>
          <w:szCs w:val="20"/>
          <w:lang w:val="en-GB"/>
        </w:rPr>
        <w:t xml:space="preserve">PHC </w:t>
      </w:r>
      <w:r w:rsidR="006F4923" w:rsidRPr="005F5758">
        <w:rPr>
          <w:rFonts w:asciiTheme="minorHAnsi" w:hAnsiTheme="minorHAnsi" w:cstheme="minorHAnsi"/>
          <w:sz w:val="20"/>
          <w:szCs w:val="20"/>
          <w:lang w:val="en-GB"/>
        </w:rPr>
        <w:t>Centre</w:t>
      </w:r>
      <w:r w:rsidR="009122CC" w:rsidRPr="005F5758">
        <w:rPr>
          <w:rFonts w:asciiTheme="minorHAnsi" w:hAnsiTheme="minorHAnsi" w:cstheme="minorHAnsi"/>
          <w:sz w:val="20"/>
          <w:szCs w:val="20"/>
          <w:lang w:val="en-GB"/>
        </w:rPr>
        <w:t xml:space="preserve"> for Primary care (29.11)</w:t>
      </w:r>
      <w:r w:rsidR="00EB0C99" w:rsidRPr="005F5758">
        <w:rPr>
          <w:rFonts w:asciiTheme="minorHAnsi" w:hAnsiTheme="minorHAnsi" w:cstheme="minorHAnsi"/>
          <w:sz w:val="20"/>
          <w:szCs w:val="20"/>
          <w:lang w:val="en-GB"/>
        </w:rPr>
        <w:t xml:space="preserve">                                                                         </w:t>
      </w:r>
      <w:r w:rsidR="00EB0C99" w:rsidRPr="005F5758">
        <w:rPr>
          <w:rFonts w:asciiTheme="minorHAnsi" w:hAnsiTheme="minorHAnsi" w:cstheme="minorHAnsi"/>
          <w:b/>
          <w:sz w:val="20"/>
          <w:szCs w:val="20"/>
          <w:u w:val="single"/>
          <w:lang w:val="en-GB"/>
        </w:rPr>
        <w:t>List of priorities:</w:t>
      </w:r>
    </w:p>
    <w:p w14:paraId="778708D4" w14:textId="3F9AF42D" w:rsidR="00B31115" w:rsidRPr="005F5758" w:rsidRDefault="00EB0C99"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Primary care</w:t>
      </w:r>
      <w:r w:rsidR="00213453" w:rsidRPr="005F5758">
        <w:rPr>
          <w:rFonts w:asciiTheme="minorHAnsi" w:hAnsiTheme="minorHAnsi" w:cstheme="minorHAnsi"/>
          <w:b/>
          <w:sz w:val="20"/>
          <w:szCs w:val="20"/>
          <w:lang w:val="en-GB"/>
        </w:rPr>
        <w:t xml:space="preserve"> quality assurance</w:t>
      </w:r>
    </w:p>
    <w:p w14:paraId="333FAE0C" w14:textId="58FB1FE3" w:rsidR="00EB0C99" w:rsidRPr="005F5758" w:rsidRDefault="00EB0C99"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Solidarity does not exist. </w:t>
      </w:r>
      <w:r w:rsidR="00984463" w:rsidRPr="005F5758">
        <w:rPr>
          <w:rFonts w:asciiTheme="minorHAnsi" w:hAnsiTheme="minorHAnsi" w:cstheme="minorHAnsi"/>
          <w:sz w:val="20"/>
          <w:szCs w:val="20"/>
          <w:lang w:val="en-GB"/>
        </w:rPr>
        <w:t xml:space="preserve">The average age of Primary care physicians is over 60. </w:t>
      </w:r>
      <w:r w:rsidRPr="005F5758">
        <w:rPr>
          <w:rFonts w:asciiTheme="minorHAnsi" w:hAnsiTheme="minorHAnsi" w:cstheme="minorHAnsi"/>
          <w:sz w:val="20"/>
          <w:szCs w:val="20"/>
          <w:lang w:val="en-GB"/>
        </w:rPr>
        <w:t>Prevention is not financed in the Primary care. No clear demarcation exists between primary and secondary care. Nobody is advocating patients in the Primary care, and capitation of 60 cents</w:t>
      </w:r>
      <w:r w:rsidR="00984463" w:rsidRPr="005F5758">
        <w:rPr>
          <w:rFonts w:asciiTheme="minorHAnsi" w:hAnsiTheme="minorHAnsi" w:cstheme="minorHAnsi"/>
          <w:sz w:val="20"/>
          <w:szCs w:val="20"/>
          <w:lang w:val="en-GB"/>
        </w:rPr>
        <w:t xml:space="preserve"> </w:t>
      </w:r>
      <w:r w:rsidRPr="005F5758">
        <w:rPr>
          <w:rFonts w:asciiTheme="minorHAnsi" w:hAnsiTheme="minorHAnsi" w:cstheme="minorHAnsi"/>
          <w:sz w:val="20"/>
          <w:szCs w:val="20"/>
          <w:lang w:val="en-GB"/>
        </w:rPr>
        <w:t xml:space="preserve">/per patient/month is not satisfactory. If patient is send to Hospital physicians are reimbursed instead of </w:t>
      </w:r>
      <w:r w:rsidR="00984463" w:rsidRPr="005F5758">
        <w:rPr>
          <w:rFonts w:asciiTheme="minorHAnsi" w:hAnsiTheme="minorHAnsi" w:cstheme="minorHAnsi"/>
          <w:sz w:val="20"/>
          <w:szCs w:val="20"/>
          <w:lang w:val="en-GB"/>
        </w:rPr>
        <w:t xml:space="preserve">penalized by </w:t>
      </w:r>
      <w:r w:rsidRPr="005F5758">
        <w:rPr>
          <w:rFonts w:asciiTheme="minorHAnsi" w:hAnsiTheme="minorHAnsi" w:cstheme="minorHAnsi"/>
          <w:sz w:val="20"/>
          <w:szCs w:val="20"/>
          <w:lang w:val="en-GB"/>
        </w:rPr>
        <w:t xml:space="preserve">decreased capitation. No follow up exists if patient is send to Hospital. Currently the maximum number of patients in Primary care is set to 3000 which way to high (should be 2000). </w:t>
      </w:r>
      <w:r w:rsidR="00213453" w:rsidRPr="005F5758">
        <w:rPr>
          <w:rFonts w:asciiTheme="minorHAnsi" w:hAnsiTheme="minorHAnsi" w:cstheme="minorHAnsi"/>
          <w:sz w:val="20"/>
          <w:szCs w:val="20"/>
          <w:lang w:val="en-GB"/>
        </w:rPr>
        <w:t xml:space="preserve">They follow over 60 different QI/KPI’s in their Clinics but nobody is interesting in analysing it in the </w:t>
      </w:r>
      <w:proofErr w:type="spellStart"/>
      <w:r w:rsidR="00213453" w:rsidRPr="005F5758">
        <w:rPr>
          <w:rFonts w:asciiTheme="minorHAnsi" w:hAnsiTheme="minorHAnsi" w:cstheme="minorHAnsi"/>
          <w:sz w:val="20"/>
          <w:szCs w:val="20"/>
          <w:lang w:val="en-GB"/>
        </w:rPr>
        <w:t>MoIDPLHSA</w:t>
      </w:r>
      <w:proofErr w:type="spellEnd"/>
      <w:r w:rsidR="00213453" w:rsidRPr="005F5758">
        <w:rPr>
          <w:rFonts w:asciiTheme="minorHAnsi" w:hAnsiTheme="minorHAnsi" w:cstheme="minorHAnsi"/>
          <w:sz w:val="20"/>
          <w:szCs w:val="20"/>
          <w:lang w:val="en-GB"/>
        </w:rPr>
        <w:t>.</w:t>
      </w:r>
    </w:p>
    <w:p w14:paraId="1287C912" w14:textId="6AA87D5E" w:rsidR="00213453" w:rsidRPr="005F5758" w:rsidRDefault="00213453"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Meeting with</w:t>
      </w:r>
      <w:r w:rsidR="00EE4550" w:rsidRPr="005F5758">
        <w:rPr>
          <w:rFonts w:asciiTheme="minorHAnsi" w:hAnsiTheme="minorHAnsi" w:cstheme="minorHAnsi"/>
          <w:sz w:val="20"/>
          <w:szCs w:val="20"/>
          <w:lang w:val="en-GB"/>
        </w:rPr>
        <w:t xml:space="preserve"> </w:t>
      </w:r>
      <w:r w:rsidR="00EE4550" w:rsidRPr="005F5758">
        <w:rPr>
          <w:rFonts w:asciiTheme="minorHAnsi" w:hAnsiTheme="minorHAnsi" w:cstheme="minorHAnsi"/>
          <w:b/>
          <w:sz w:val="20"/>
          <w:szCs w:val="20"/>
          <w:lang w:val="en-GB"/>
        </w:rPr>
        <w:t xml:space="preserve">Natalie </w:t>
      </w:r>
      <w:proofErr w:type="spellStart"/>
      <w:r w:rsidR="00EE4550" w:rsidRPr="005F5758">
        <w:rPr>
          <w:rFonts w:asciiTheme="minorHAnsi" w:hAnsiTheme="minorHAnsi" w:cstheme="minorHAnsi"/>
          <w:b/>
          <w:sz w:val="20"/>
          <w:szCs w:val="20"/>
          <w:lang w:val="en-GB"/>
        </w:rPr>
        <w:t>Goguadze</w:t>
      </w:r>
      <w:proofErr w:type="spellEnd"/>
      <w:r w:rsidR="00EE4550" w:rsidRPr="005F5758">
        <w:rPr>
          <w:rFonts w:asciiTheme="minorHAnsi" w:hAnsiTheme="minorHAnsi" w:cstheme="minorHAnsi"/>
          <w:sz w:val="20"/>
          <w:szCs w:val="20"/>
          <w:lang w:val="en-GB"/>
        </w:rPr>
        <w:t>, MD, CMO</w:t>
      </w:r>
      <w:r w:rsidR="00AA4AA2" w:rsidRPr="005F5758">
        <w:rPr>
          <w:rFonts w:asciiTheme="minorHAnsi" w:hAnsiTheme="minorHAnsi" w:cstheme="minorHAnsi"/>
          <w:sz w:val="20"/>
          <w:szCs w:val="20"/>
          <w:lang w:val="en-GB"/>
        </w:rPr>
        <w:t xml:space="preserve">, </w:t>
      </w:r>
      <w:proofErr w:type="spellStart"/>
      <w:r w:rsidR="00AA4AA2" w:rsidRPr="005F5758">
        <w:rPr>
          <w:rFonts w:asciiTheme="minorHAnsi" w:hAnsiTheme="minorHAnsi" w:cstheme="minorHAnsi"/>
          <w:b/>
          <w:sz w:val="20"/>
          <w:szCs w:val="20"/>
          <w:lang w:val="en-GB"/>
        </w:rPr>
        <w:t>Nia</w:t>
      </w:r>
      <w:proofErr w:type="spellEnd"/>
      <w:r w:rsidR="00AA4AA2" w:rsidRPr="005F5758">
        <w:rPr>
          <w:rFonts w:asciiTheme="minorHAnsi" w:hAnsiTheme="minorHAnsi" w:cstheme="minorHAnsi"/>
          <w:b/>
          <w:sz w:val="20"/>
          <w:szCs w:val="20"/>
          <w:lang w:val="en-GB"/>
        </w:rPr>
        <w:t xml:space="preserve"> </w:t>
      </w:r>
      <w:proofErr w:type="spellStart"/>
      <w:r w:rsidR="00AA4AA2" w:rsidRPr="005F5758">
        <w:rPr>
          <w:rFonts w:asciiTheme="minorHAnsi" w:hAnsiTheme="minorHAnsi" w:cstheme="minorHAnsi"/>
          <w:b/>
          <w:sz w:val="20"/>
          <w:szCs w:val="20"/>
          <w:lang w:val="en-GB"/>
        </w:rPr>
        <w:t>Giuashvilli</w:t>
      </w:r>
      <w:proofErr w:type="spellEnd"/>
      <w:r w:rsidR="00AA4AA2" w:rsidRPr="005F5758">
        <w:rPr>
          <w:rFonts w:asciiTheme="minorHAnsi" w:hAnsiTheme="minorHAnsi" w:cstheme="minorHAnsi"/>
          <w:sz w:val="20"/>
          <w:szCs w:val="20"/>
          <w:lang w:val="en-GB"/>
        </w:rPr>
        <w:t>, MD, MPH, Quality Management Director</w:t>
      </w:r>
      <w:r w:rsidR="00EE4550" w:rsidRPr="005F5758">
        <w:rPr>
          <w:rFonts w:asciiTheme="minorHAnsi" w:hAnsiTheme="minorHAnsi" w:cstheme="minorHAnsi"/>
          <w:sz w:val="20"/>
          <w:szCs w:val="20"/>
          <w:lang w:val="en-GB"/>
        </w:rPr>
        <w:t xml:space="preserve"> and </w:t>
      </w:r>
      <w:r w:rsidR="00EE4550" w:rsidRPr="005F5758">
        <w:rPr>
          <w:rFonts w:asciiTheme="minorHAnsi" w:hAnsiTheme="minorHAnsi" w:cstheme="minorHAnsi"/>
          <w:b/>
          <w:sz w:val="20"/>
          <w:szCs w:val="20"/>
          <w:lang w:val="en-GB"/>
        </w:rPr>
        <w:t xml:space="preserve">George </w:t>
      </w:r>
      <w:proofErr w:type="spellStart"/>
      <w:r w:rsidR="00EE4550" w:rsidRPr="005F5758">
        <w:rPr>
          <w:rFonts w:asciiTheme="minorHAnsi" w:hAnsiTheme="minorHAnsi" w:cstheme="minorHAnsi"/>
          <w:b/>
          <w:sz w:val="20"/>
          <w:szCs w:val="20"/>
          <w:lang w:val="en-GB"/>
        </w:rPr>
        <w:t>Gotsadze</w:t>
      </w:r>
      <w:proofErr w:type="spellEnd"/>
      <w:r w:rsidR="00EE4550" w:rsidRPr="005F5758">
        <w:rPr>
          <w:rFonts w:asciiTheme="minorHAnsi" w:hAnsiTheme="minorHAnsi" w:cstheme="minorHAnsi"/>
          <w:sz w:val="20"/>
          <w:szCs w:val="20"/>
          <w:lang w:val="en-GB"/>
        </w:rPr>
        <w:t xml:space="preserve">, Medical Director of </w:t>
      </w:r>
      <w:r w:rsidRPr="005F5758">
        <w:rPr>
          <w:rFonts w:asciiTheme="minorHAnsi" w:hAnsiTheme="minorHAnsi" w:cstheme="minorHAnsi"/>
          <w:sz w:val="20"/>
          <w:szCs w:val="20"/>
          <w:lang w:val="en-GB"/>
        </w:rPr>
        <w:t>Medi Club Georgi</w:t>
      </w:r>
      <w:r w:rsidR="00EE4550" w:rsidRPr="005F5758">
        <w:rPr>
          <w:rFonts w:asciiTheme="minorHAnsi" w:hAnsiTheme="minorHAnsi" w:cstheme="minorHAnsi"/>
          <w:sz w:val="20"/>
          <w:szCs w:val="20"/>
          <w:lang w:val="en-GB"/>
        </w:rPr>
        <w:t xml:space="preserve">a, </w:t>
      </w:r>
      <w:r w:rsidRPr="005F5758">
        <w:rPr>
          <w:rFonts w:asciiTheme="minorHAnsi" w:hAnsiTheme="minorHAnsi" w:cstheme="minorHAnsi"/>
          <w:sz w:val="20"/>
          <w:szCs w:val="20"/>
          <w:lang w:val="en-GB"/>
        </w:rPr>
        <w:t>the only Hospital in Georgia with JCI accreditation</w:t>
      </w:r>
      <w:r w:rsidR="009122CC" w:rsidRPr="005F5758">
        <w:rPr>
          <w:rFonts w:asciiTheme="minorHAnsi" w:hAnsiTheme="minorHAnsi" w:cstheme="minorHAnsi"/>
          <w:sz w:val="20"/>
          <w:szCs w:val="20"/>
          <w:lang w:val="en-GB"/>
        </w:rPr>
        <w:t xml:space="preserve"> (29.11)</w:t>
      </w:r>
      <w:r w:rsidRPr="005F5758">
        <w:rPr>
          <w:rFonts w:asciiTheme="minorHAnsi" w:hAnsiTheme="minorHAnsi" w:cstheme="minorHAnsi"/>
          <w:sz w:val="20"/>
          <w:szCs w:val="20"/>
          <w:lang w:val="en-GB"/>
        </w:rPr>
        <w:t xml:space="preserve">.  </w:t>
      </w:r>
      <w:r w:rsidR="00EE4550" w:rsidRPr="005F5758">
        <w:rPr>
          <w:rFonts w:asciiTheme="minorHAnsi" w:hAnsiTheme="minorHAnsi" w:cstheme="minorHAnsi"/>
          <w:sz w:val="20"/>
          <w:szCs w:val="20"/>
          <w:lang w:val="en-GB"/>
        </w:rPr>
        <w:t xml:space="preserve">                                       </w:t>
      </w:r>
      <w:r w:rsidRPr="005F5758">
        <w:rPr>
          <w:rFonts w:asciiTheme="minorHAnsi" w:hAnsiTheme="minorHAnsi" w:cstheme="minorHAnsi"/>
          <w:sz w:val="20"/>
          <w:szCs w:val="20"/>
          <w:lang w:val="en-GB"/>
        </w:rPr>
        <w:t xml:space="preserve">             </w:t>
      </w:r>
      <w:r w:rsidR="00AA4AA2" w:rsidRPr="005F5758">
        <w:rPr>
          <w:rFonts w:asciiTheme="minorHAnsi" w:hAnsiTheme="minorHAnsi" w:cstheme="minorHAnsi"/>
          <w:sz w:val="20"/>
          <w:szCs w:val="20"/>
          <w:lang w:val="en-GB"/>
        </w:rPr>
        <w:t xml:space="preserve">                                                                                  </w:t>
      </w:r>
      <w:r w:rsidRPr="005F5758">
        <w:rPr>
          <w:rFonts w:asciiTheme="minorHAnsi" w:hAnsiTheme="minorHAnsi" w:cstheme="minorHAnsi"/>
          <w:sz w:val="20"/>
          <w:szCs w:val="20"/>
          <w:lang w:val="en-GB"/>
        </w:rPr>
        <w:t xml:space="preserve">     </w:t>
      </w:r>
      <w:r w:rsidRPr="005F5758">
        <w:rPr>
          <w:rFonts w:asciiTheme="minorHAnsi" w:hAnsiTheme="minorHAnsi" w:cstheme="minorHAnsi"/>
          <w:b/>
          <w:sz w:val="20"/>
          <w:szCs w:val="20"/>
          <w:u w:val="single"/>
          <w:lang w:val="en-GB"/>
        </w:rPr>
        <w:t>List of priorities:</w:t>
      </w:r>
    </w:p>
    <w:p w14:paraId="4F83AA2A" w14:textId="3FA2300F" w:rsidR="00213453" w:rsidRPr="005F5758" w:rsidRDefault="00213453" w:rsidP="00DC4FB0">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lang w:val="en-GB"/>
        </w:rPr>
        <w:t>Quality assurance</w:t>
      </w:r>
    </w:p>
    <w:p w14:paraId="62403BFB" w14:textId="77777777" w:rsidR="00297BD4" w:rsidRPr="005F5758" w:rsidRDefault="00213453"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No information is available about drug resistance or antibiotic use.</w:t>
      </w:r>
      <w:r w:rsidR="00025770" w:rsidRPr="005F5758">
        <w:rPr>
          <w:rFonts w:asciiTheme="minorHAnsi" w:hAnsiTheme="minorHAnsi" w:cstheme="minorHAnsi"/>
          <w:sz w:val="20"/>
          <w:szCs w:val="20"/>
          <w:lang w:val="en-GB"/>
        </w:rPr>
        <w:t xml:space="preserve"> For the Urgent care only 6 financeable diagnosis exists which ultimately generates fake epidemiology data and statistics, food poisoning being the most common urgent diagnosis.  </w:t>
      </w:r>
      <w:r w:rsidR="00297BD4" w:rsidRPr="005F5758">
        <w:rPr>
          <w:rFonts w:asciiTheme="minorHAnsi" w:hAnsiTheme="minorHAnsi" w:cstheme="minorHAnsi"/>
          <w:sz w:val="20"/>
          <w:szCs w:val="20"/>
          <w:lang w:val="en-GB"/>
        </w:rPr>
        <w:t xml:space="preserve">Continuity of the care is not guaranteed due to fragmentation of the Health system in Georgia. </w:t>
      </w:r>
    </w:p>
    <w:p w14:paraId="515C3599" w14:textId="176E0A48" w:rsidR="00297BD4" w:rsidRPr="005F5758" w:rsidRDefault="00297BD4"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Meeting with</w:t>
      </w:r>
      <w:r w:rsidR="007842FF" w:rsidRPr="005F5758">
        <w:rPr>
          <w:rFonts w:asciiTheme="minorHAnsi" w:hAnsiTheme="minorHAnsi" w:cstheme="minorHAnsi"/>
          <w:sz w:val="20"/>
          <w:szCs w:val="20"/>
          <w:lang w:val="en-GB"/>
        </w:rPr>
        <w:t xml:space="preserve"> </w:t>
      </w:r>
      <w:proofErr w:type="spellStart"/>
      <w:r w:rsidR="00EA608B" w:rsidRPr="005F5758">
        <w:rPr>
          <w:rFonts w:asciiTheme="minorHAnsi" w:hAnsiTheme="minorHAnsi" w:cstheme="minorHAnsi"/>
          <w:b/>
          <w:sz w:val="20"/>
          <w:szCs w:val="20"/>
          <w:lang w:val="en-GB"/>
        </w:rPr>
        <w:t>Tamaz</w:t>
      </w:r>
      <w:proofErr w:type="spellEnd"/>
      <w:r w:rsidR="00EA608B" w:rsidRPr="005F5758">
        <w:rPr>
          <w:rFonts w:asciiTheme="minorHAnsi" w:hAnsiTheme="minorHAnsi" w:cstheme="minorHAnsi"/>
          <w:b/>
          <w:sz w:val="20"/>
          <w:szCs w:val="20"/>
          <w:lang w:val="en-GB"/>
        </w:rPr>
        <w:t xml:space="preserve"> </w:t>
      </w:r>
      <w:proofErr w:type="spellStart"/>
      <w:r w:rsidR="00EA608B" w:rsidRPr="005F5758">
        <w:rPr>
          <w:rFonts w:asciiTheme="minorHAnsi" w:hAnsiTheme="minorHAnsi" w:cstheme="minorHAnsi"/>
          <w:b/>
          <w:sz w:val="20"/>
          <w:szCs w:val="20"/>
          <w:lang w:val="en-GB"/>
        </w:rPr>
        <w:t>Modebadze</w:t>
      </w:r>
      <w:proofErr w:type="spellEnd"/>
      <w:r w:rsidR="00E42A91" w:rsidRPr="005F5758">
        <w:rPr>
          <w:rFonts w:asciiTheme="minorHAnsi" w:hAnsiTheme="minorHAnsi" w:cstheme="minorHAnsi"/>
          <w:b/>
          <w:sz w:val="20"/>
          <w:szCs w:val="20"/>
          <w:lang w:val="en-GB"/>
        </w:rPr>
        <w:t xml:space="preserve">, </w:t>
      </w:r>
      <w:r w:rsidR="00E42A91" w:rsidRPr="005F5758">
        <w:rPr>
          <w:rFonts w:asciiTheme="minorHAnsi" w:hAnsiTheme="minorHAnsi" w:cstheme="minorHAnsi"/>
          <w:sz w:val="20"/>
          <w:szCs w:val="20"/>
          <w:lang w:val="en-GB"/>
        </w:rPr>
        <w:t>Head of Social Security Agency</w:t>
      </w:r>
      <w:r w:rsidR="006F4923" w:rsidRPr="005F5758">
        <w:rPr>
          <w:rFonts w:asciiTheme="minorHAnsi" w:hAnsiTheme="minorHAnsi" w:cstheme="minorHAnsi"/>
          <w:sz w:val="20"/>
          <w:szCs w:val="20"/>
          <w:lang w:val="en-GB"/>
        </w:rPr>
        <w:t xml:space="preserve"> (SSA)</w:t>
      </w:r>
      <w:r w:rsidRPr="005F5758">
        <w:rPr>
          <w:rFonts w:asciiTheme="minorHAnsi" w:hAnsiTheme="minorHAnsi" w:cstheme="minorHAnsi"/>
          <w:sz w:val="20"/>
          <w:szCs w:val="20"/>
          <w:lang w:val="en-GB"/>
        </w:rPr>
        <w:t xml:space="preserve"> about Universal coverage.                                                                                              </w:t>
      </w:r>
      <w:r w:rsidRPr="005F5758">
        <w:rPr>
          <w:rFonts w:asciiTheme="minorHAnsi" w:hAnsiTheme="minorHAnsi" w:cstheme="minorHAnsi"/>
          <w:b/>
          <w:sz w:val="20"/>
          <w:szCs w:val="20"/>
          <w:u w:val="single"/>
          <w:lang w:val="en-GB"/>
        </w:rPr>
        <w:t>List of priorities:</w:t>
      </w:r>
    </w:p>
    <w:p w14:paraId="05DEFCAD" w14:textId="788D6CAE" w:rsidR="006E453E" w:rsidRPr="005F5758" w:rsidRDefault="006E453E" w:rsidP="00DC4FB0">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lang w:val="en-GB"/>
        </w:rPr>
        <w:t>Universal coverage</w:t>
      </w:r>
      <w:r w:rsidRPr="005F5758">
        <w:rPr>
          <w:rFonts w:asciiTheme="minorHAnsi" w:hAnsiTheme="minorHAnsi" w:cstheme="minorHAnsi"/>
          <w:sz w:val="20"/>
          <w:szCs w:val="20"/>
          <w:lang w:val="en-GB"/>
        </w:rPr>
        <w:t>.</w:t>
      </w:r>
    </w:p>
    <w:p w14:paraId="59F021AA" w14:textId="77777777" w:rsidR="004456FC" w:rsidRPr="005F5758" w:rsidRDefault="00297BD4"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At this moment the reimbursement is cased based but implementation of Nordic DRG is priority.  </w:t>
      </w:r>
      <w:r w:rsidR="006E453E" w:rsidRPr="005F5758">
        <w:rPr>
          <w:rFonts w:asciiTheme="minorHAnsi" w:hAnsiTheme="minorHAnsi" w:cstheme="minorHAnsi"/>
          <w:sz w:val="20"/>
          <w:szCs w:val="20"/>
          <w:lang w:val="en-GB"/>
        </w:rPr>
        <w:t xml:space="preserve">Apparently 30-40% of whole budget is allocated for the Primary care, and 2.5 million of Georgians are covered with Universal coverage. In order to have contract with SSA the minimum number of patients in Primary care is set to be 500 and 5000 being maximum number with capitation of 2 </w:t>
      </w:r>
      <w:proofErr w:type="spellStart"/>
      <w:r w:rsidR="006E453E" w:rsidRPr="005F5758">
        <w:rPr>
          <w:rFonts w:asciiTheme="minorHAnsi" w:hAnsiTheme="minorHAnsi" w:cstheme="minorHAnsi"/>
          <w:sz w:val="20"/>
          <w:szCs w:val="20"/>
          <w:lang w:val="en-GB"/>
        </w:rPr>
        <w:t>Laries</w:t>
      </w:r>
      <w:proofErr w:type="spellEnd"/>
      <w:r w:rsidR="006E453E" w:rsidRPr="005F5758">
        <w:rPr>
          <w:rFonts w:asciiTheme="minorHAnsi" w:hAnsiTheme="minorHAnsi" w:cstheme="minorHAnsi"/>
          <w:sz w:val="20"/>
          <w:szCs w:val="20"/>
          <w:lang w:val="en-GB"/>
        </w:rPr>
        <w:t xml:space="preserve">. Current number of rural doctors is 1283 and nurses 1545 with obvious serious shortages of nurses. </w:t>
      </w:r>
    </w:p>
    <w:p w14:paraId="13F0D00C" w14:textId="5AA8F526" w:rsidR="00DC4FB0" w:rsidRPr="005F5758" w:rsidRDefault="00692557"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Meeting with </w:t>
      </w:r>
      <w:r w:rsidRPr="005F5758">
        <w:rPr>
          <w:rFonts w:asciiTheme="minorHAnsi" w:eastAsia="Times New Roman" w:hAnsiTheme="minorHAnsi" w:cstheme="minorHAnsi"/>
          <w:b/>
          <w:color w:val="000000" w:themeColor="text1"/>
          <w:sz w:val="20"/>
          <w:szCs w:val="20"/>
          <w:lang w:val="en-GB"/>
        </w:rPr>
        <w:t>Davi</w:t>
      </w:r>
      <w:r w:rsidR="00EE4550" w:rsidRPr="005F5758">
        <w:rPr>
          <w:rFonts w:asciiTheme="minorHAnsi" w:eastAsia="Times New Roman" w:hAnsiTheme="minorHAnsi" w:cstheme="minorHAnsi"/>
          <w:b/>
          <w:color w:val="000000" w:themeColor="text1"/>
          <w:sz w:val="20"/>
          <w:szCs w:val="20"/>
          <w:lang w:val="en-GB"/>
        </w:rPr>
        <w:t>d</w:t>
      </w:r>
      <w:r w:rsidRPr="005F5758">
        <w:rPr>
          <w:rFonts w:asciiTheme="minorHAnsi" w:eastAsia="Times New Roman" w:hAnsiTheme="minorHAnsi" w:cstheme="minorHAnsi"/>
          <w:b/>
          <w:color w:val="000000" w:themeColor="text1"/>
          <w:sz w:val="20"/>
          <w:szCs w:val="20"/>
          <w:lang w:val="en-GB"/>
        </w:rPr>
        <w:t xml:space="preserve"> </w:t>
      </w:r>
      <w:proofErr w:type="spellStart"/>
      <w:r w:rsidRPr="005F5758">
        <w:rPr>
          <w:rFonts w:asciiTheme="minorHAnsi" w:eastAsia="Times New Roman" w:hAnsiTheme="minorHAnsi" w:cstheme="minorHAnsi"/>
          <w:b/>
          <w:color w:val="000000" w:themeColor="text1"/>
          <w:sz w:val="20"/>
          <w:szCs w:val="20"/>
          <w:lang w:val="en-GB"/>
        </w:rPr>
        <w:t>Sergeenko</w:t>
      </w:r>
      <w:proofErr w:type="spellEnd"/>
      <w:r w:rsidR="00DC4FB0" w:rsidRPr="005F5758">
        <w:rPr>
          <w:rFonts w:asciiTheme="minorHAnsi" w:eastAsia="Times New Roman" w:hAnsiTheme="minorHAnsi" w:cstheme="minorHAnsi"/>
          <w:color w:val="000000" w:themeColor="text1"/>
          <w:sz w:val="20"/>
          <w:szCs w:val="20"/>
          <w:lang w:val="en-GB"/>
        </w:rPr>
        <w:t xml:space="preserve">, </w:t>
      </w:r>
      <w:r w:rsidRPr="005F5758">
        <w:rPr>
          <w:rFonts w:asciiTheme="minorHAnsi" w:hAnsiTheme="minorHAnsi" w:cstheme="minorHAnsi"/>
          <w:sz w:val="20"/>
          <w:szCs w:val="20"/>
          <w:lang w:val="en-GB"/>
        </w:rPr>
        <w:t>Minister of I</w:t>
      </w:r>
      <w:r w:rsidRPr="005F5758">
        <w:rPr>
          <w:rStyle w:val="st"/>
          <w:rFonts w:asciiTheme="minorHAnsi" w:eastAsia="Times New Roman" w:hAnsiTheme="minorHAnsi" w:cstheme="minorHAnsi"/>
          <w:sz w:val="20"/>
          <w:szCs w:val="20"/>
          <w:lang w:val="en-GB"/>
        </w:rPr>
        <w:t xml:space="preserve">nternally Displaced Persons from the Occupied Territories, Labour, </w:t>
      </w:r>
      <w:r w:rsidRPr="005F5758">
        <w:rPr>
          <w:rStyle w:val="Emphasis"/>
          <w:rFonts w:asciiTheme="minorHAnsi" w:eastAsia="Times New Roman" w:hAnsiTheme="minorHAnsi" w:cstheme="minorHAnsi"/>
          <w:i w:val="0"/>
          <w:sz w:val="20"/>
          <w:szCs w:val="20"/>
          <w:lang w:val="en-GB"/>
        </w:rPr>
        <w:t>Health</w:t>
      </w:r>
      <w:r w:rsidRPr="005F5758">
        <w:rPr>
          <w:rStyle w:val="st"/>
          <w:rFonts w:asciiTheme="minorHAnsi" w:eastAsia="Times New Roman" w:hAnsiTheme="minorHAnsi" w:cstheme="minorHAnsi"/>
          <w:i/>
          <w:sz w:val="20"/>
          <w:szCs w:val="20"/>
          <w:lang w:val="en-GB"/>
        </w:rPr>
        <w:t xml:space="preserve"> </w:t>
      </w:r>
      <w:r w:rsidRPr="005F5758">
        <w:rPr>
          <w:rStyle w:val="st"/>
          <w:rFonts w:asciiTheme="minorHAnsi" w:eastAsia="Times New Roman" w:hAnsiTheme="minorHAnsi" w:cstheme="minorHAnsi"/>
          <w:sz w:val="20"/>
          <w:szCs w:val="20"/>
          <w:lang w:val="en-GB"/>
        </w:rPr>
        <w:t>and Social Affairs</w:t>
      </w:r>
      <w:r w:rsidR="009122CC" w:rsidRPr="005F5758">
        <w:rPr>
          <w:rStyle w:val="st"/>
          <w:rFonts w:asciiTheme="minorHAnsi" w:eastAsia="Times New Roman" w:hAnsiTheme="minorHAnsi" w:cstheme="minorHAnsi"/>
          <w:b/>
          <w:sz w:val="20"/>
          <w:szCs w:val="20"/>
          <w:lang w:val="en-GB"/>
        </w:rPr>
        <w:t xml:space="preserve"> </w:t>
      </w:r>
      <w:r w:rsidR="009122CC" w:rsidRPr="005F5758">
        <w:rPr>
          <w:rStyle w:val="st"/>
          <w:rFonts w:asciiTheme="minorHAnsi" w:eastAsia="Times New Roman" w:hAnsiTheme="minorHAnsi" w:cstheme="minorHAnsi"/>
          <w:sz w:val="20"/>
          <w:szCs w:val="20"/>
          <w:lang w:val="en-GB"/>
        </w:rPr>
        <w:t>(29.11)</w:t>
      </w:r>
      <w:r w:rsidRPr="005F5758">
        <w:rPr>
          <w:rFonts w:asciiTheme="minorHAnsi" w:eastAsia="Times New Roman" w:hAnsiTheme="minorHAnsi" w:cstheme="minorHAnsi"/>
          <w:b/>
          <w:color w:val="000000" w:themeColor="text1"/>
          <w:sz w:val="20"/>
          <w:szCs w:val="20"/>
          <w:lang w:val="en-GB"/>
        </w:rPr>
        <w:t>.</w:t>
      </w:r>
      <w:r w:rsidR="004456FC" w:rsidRPr="005F5758">
        <w:rPr>
          <w:rFonts w:asciiTheme="minorHAnsi" w:eastAsia="Times New Roman" w:hAnsiTheme="minorHAnsi" w:cstheme="minorHAnsi"/>
          <w:b/>
          <w:color w:val="000000" w:themeColor="text1"/>
          <w:sz w:val="20"/>
          <w:szCs w:val="20"/>
          <w:lang w:val="en-GB"/>
        </w:rPr>
        <w:t xml:space="preserve"> </w:t>
      </w:r>
    </w:p>
    <w:p w14:paraId="5B8BB2BC" w14:textId="5E0F8DD2" w:rsidR="004456FC" w:rsidRPr="005F5758" w:rsidRDefault="004456FC" w:rsidP="00DC4FB0">
      <w:pPr>
        <w:pStyle w:val="ListParagraph"/>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u w:val="single"/>
          <w:lang w:val="en-GB"/>
        </w:rPr>
        <w:t>List of priorities:</w:t>
      </w:r>
    </w:p>
    <w:p w14:paraId="093708AB" w14:textId="38B6FEA4" w:rsidR="00692557" w:rsidRPr="005F5758" w:rsidRDefault="00A659F6" w:rsidP="00DC4FB0">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lang w:val="en-GB"/>
        </w:rPr>
        <w:t>Target budgeting</w:t>
      </w:r>
      <w:r w:rsidR="00461654" w:rsidRPr="005F5758">
        <w:rPr>
          <w:rFonts w:asciiTheme="minorHAnsi" w:hAnsiTheme="minorHAnsi" w:cstheme="minorHAnsi"/>
          <w:sz w:val="20"/>
          <w:szCs w:val="20"/>
          <w:lang w:val="en-GB"/>
        </w:rPr>
        <w:t>-</w:t>
      </w:r>
      <w:r w:rsidR="001254F6" w:rsidRPr="005F5758">
        <w:rPr>
          <w:rFonts w:asciiTheme="minorHAnsi" w:hAnsiTheme="minorHAnsi" w:cstheme="minorHAnsi"/>
          <w:sz w:val="20"/>
          <w:szCs w:val="20"/>
          <w:lang w:val="en-GB"/>
        </w:rPr>
        <w:t>9</w:t>
      </w:r>
      <w:r w:rsidR="00461654" w:rsidRPr="005F5758">
        <w:rPr>
          <w:rFonts w:asciiTheme="minorHAnsi" w:hAnsiTheme="minorHAnsi" w:cstheme="minorHAnsi"/>
          <w:sz w:val="20"/>
          <w:szCs w:val="20"/>
          <w:lang w:val="en-GB"/>
        </w:rPr>
        <w:t>% of the State budget goes for the Health care (</w:t>
      </w:r>
      <w:r w:rsidR="00461654" w:rsidRPr="005F5758">
        <w:rPr>
          <w:rFonts w:asciiTheme="minorHAnsi" w:hAnsiTheme="minorHAnsi" w:cstheme="minorHAnsi"/>
          <w:i/>
          <w:sz w:val="20"/>
          <w:szCs w:val="20"/>
          <w:lang w:val="en-GB"/>
        </w:rPr>
        <w:t>optimal is 14% in the</w:t>
      </w:r>
      <w:r w:rsidR="009122CC" w:rsidRPr="005F5758">
        <w:rPr>
          <w:rFonts w:asciiTheme="minorHAnsi" w:hAnsiTheme="minorHAnsi" w:cstheme="minorHAnsi"/>
          <w:i/>
          <w:sz w:val="20"/>
          <w:szCs w:val="20"/>
          <w:lang w:val="en-GB"/>
        </w:rPr>
        <w:t xml:space="preserve"> </w:t>
      </w:r>
      <w:r w:rsidR="00AA4AA2" w:rsidRPr="005F5758">
        <w:rPr>
          <w:rFonts w:asciiTheme="minorHAnsi" w:hAnsiTheme="minorHAnsi" w:cstheme="minorHAnsi"/>
          <w:i/>
          <w:sz w:val="20"/>
          <w:szCs w:val="20"/>
          <w:lang w:val="en-GB"/>
        </w:rPr>
        <w:t>solidarity-based</w:t>
      </w:r>
      <w:r w:rsidR="009122CC" w:rsidRPr="005F5758">
        <w:rPr>
          <w:rFonts w:asciiTheme="minorHAnsi" w:hAnsiTheme="minorHAnsi" w:cstheme="minorHAnsi"/>
          <w:i/>
          <w:sz w:val="20"/>
          <w:szCs w:val="20"/>
          <w:lang w:val="en-GB"/>
        </w:rPr>
        <w:t xml:space="preserve"> s</w:t>
      </w:r>
      <w:r w:rsidR="00461654" w:rsidRPr="005F5758">
        <w:rPr>
          <w:rFonts w:asciiTheme="minorHAnsi" w:hAnsiTheme="minorHAnsi" w:cstheme="minorHAnsi"/>
          <w:i/>
          <w:sz w:val="20"/>
          <w:szCs w:val="20"/>
          <w:lang w:val="en-GB"/>
        </w:rPr>
        <w:t>y</w:t>
      </w:r>
      <w:r w:rsidR="009122CC" w:rsidRPr="005F5758">
        <w:rPr>
          <w:rFonts w:asciiTheme="minorHAnsi" w:hAnsiTheme="minorHAnsi" w:cstheme="minorHAnsi"/>
          <w:i/>
          <w:sz w:val="20"/>
          <w:szCs w:val="20"/>
          <w:lang w:val="en-GB"/>
        </w:rPr>
        <w:t>s</w:t>
      </w:r>
      <w:r w:rsidR="00461654" w:rsidRPr="005F5758">
        <w:rPr>
          <w:rFonts w:asciiTheme="minorHAnsi" w:hAnsiTheme="minorHAnsi" w:cstheme="minorHAnsi"/>
          <w:i/>
          <w:sz w:val="20"/>
          <w:szCs w:val="20"/>
          <w:lang w:val="en-GB"/>
        </w:rPr>
        <w:t>tem</w:t>
      </w:r>
      <w:r w:rsidR="00461654" w:rsidRPr="005F5758">
        <w:rPr>
          <w:rFonts w:asciiTheme="minorHAnsi" w:hAnsiTheme="minorHAnsi" w:cstheme="minorHAnsi"/>
          <w:sz w:val="20"/>
          <w:szCs w:val="20"/>
          <w:lang w:val="en-GB"/>
        </w:rPr>
        <w:t>)</w:t>
      </w:r>
    </w:p>
    <w:p w14:paraId="0CAB1E7E" w14:textId="500B0FCF" w:rsidR="00A659F6" w:rsidRPr="005F5758" w:rsidRDefault="00A659F6"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Single payer model</w:t>
      </w:r>
    </w:p>
    <w:p w14:paraId="4E989EA5" w14:textId="1D68344D" w:rsidR="00A659F6" w:rsidRPr="005F5758" w:rsidRDefault="009122CC" w:rsidP="00DC4FB0">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lang w:val="en-GB"/>
        </w:rPr>
        <w:lastRenderedPageBreak/>
        <w:t xml:space="preserve">Unified </w:t>
      </w:r>
      <w:r w:rsidR="00A659F6" w:rsidRPr="005F5758">
        <w:rPr>
          <w:rFonts w:asciiTheme="minorHAnsi" w:hAnsiTheme="minorHAnsi" w:cstheme="minorHAnsi"/>
          <w:b/>
          <w:sz w:val="20"/>
          <w:szCs w:val="20"/>
          <w:lang w:val="en-GB"/>
        </w:rPr>
        <w:t>Coverage for the medical services</w:t>
      </w:r>
      <w:r w:rsidR="00A659F6" w:rsidRPr="005F5758">
        <w:rPr>
          <w:rFonts w:asciiTheme="minorHAnsi" w:hAnsiTheme="minorHAnsi" w:cstheme="minorHAnsi"/>
          <w:sz w:val="20"/>
          <w:szCs w:val="20"/>
          <w:lang w:val="en-GB"/>
        </w:rPr>
        <w:t xml:space="preserve"> –unification of the National coverage and vertical services</w:t>
      </w:r>
    </w:p>
    <w:p w14:paraId="536A594E" w14:textId="50A5629E" w:rsidR="00A659F6" w:rsidRPr="005F5758" w:rsidRDefault="00A659F6" w:rsidP="00DC4FB0">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lang w:val="en-GB"/>
        </w:rPr>
        <w:t>Optimal structure of the Health system</w:t>
      </w:r>
      <w:r w:rsidRPr="005F5758">
        <w:rPr>
          <w:rFonts w:asciiTheme="minorHAnsi" w:hAnsiTheme="minorHAnsi" w:cstheme="minorHAnsi"/>
          <w:sz w:val="20"/>
          <w:szCs w:val="20"/>
          <w:lang w:val="en-GB"/>
        </w:rPr>
        <w:t>: non-profit vs. for profit</w:t>
      </w:r>
    </w:p>
    <w:p w14:paraId="1F7117A9" w14:textId="5DA67F0F" w:rsidR="00A659F6" w:rsidRPr="005F5758" w:rsidRDefault="00A659F6" w:rsidP="00DC4FB0">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lang w:val="en-GB"/>
        </w:rPr>
        <w:t>Selective contracting</w:t>
      </w:r>
      <w:r w:rsidRPr="005F5758">
        <w:rPr>
          <w:rFonts w:asciiTheme="minorHAnsi" w:hAnsiTheme="minorHAnsi" w:cstheme="minorHAnsi"/>
          <w:sz w:val="20"/>
          <w:szCs w:val="20"/>
          <w:lang w:val="en-GB"/>
        </w:rPr>
        <w:t xml:space="preserve"> based on Quality assurance and form of managed care</w:t>
      </w:r>
    </w:p>
    <w:p w14:paraId="73C53863" w14:textId="61313B47" w:rsidR="00A659F6" w:rsidRPr="005F5758" w:rsidRDefault="00A659F6" w:rsidP="00DC4FB0">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lang w:val="en-GB"/>
        </w:rPr>
        <w:t>Outcome-based payment methods</w:t>
      </w:r>
      <w:r w:rsidRPr="005F5758">
        <w:rPr>
          <w:rFonts w:asciiTheme="minorHAnsi" w:hAnsiTheme="minorHAnsi" w:cstheme="minorHAnsi"/>
          <w:sz w:val="20"/>
          <w:szCs w:val="20"/>
          <w:lang w:val="en-GB"/>
        </w:rPr>
        <w:t xml:space="preserve"> for the Primary care and DRG implementation in the Hospitals</w:t>
      </w:r>
    </w:p>
    <w:p w14:paraId="57653864" w14:textId="3DC93254" w:rsidR="00A659F6" w:rsidRPr="005F5758" w:rsidRDefault="00A659F6" w:rsidP="00DC4FB0">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lang w:val="en-GB"/>
        </w:rPr>
        <w:t>P</w:t>
      </w:r>
      <w:r w:rsidR="00461654" w:rsidRPr="005F5758">
        <w:rPr>
          <w:rFonts w:asciiTheme="minorHAnsi" w:hAnsiTheme="minorHAnsi" w:cstheme="minorHAnsi"/>
          <w:b/>
          <w:sz w:val="20"/>
          <w:szCs w:val="20"/>
          <w:lang w:val="en-GB"/>
        </w:rPr>
        <w:t>erformance based reimbursement</w:t>
      </w:r>
      <w:r w:rsidR="00461654" w:rsidRPr="005F5758">
        <w:rPr>
          <w:rFonts w:asciiTheme="minorHAnsi" w:hAnsiTheme="minorHAnsi" w:cstheme="minorHAnsi"/>
          <w:sz w:val="20"/>
          <w:szCs w:val="20"/>
          <w:lang w:val="en-GB"/>
        </w:rPr>
        <w:t xml:space="preserve"> </w:t>
      </w:r>
      <w:r w:rsidRPr="005F5758">
        <w:rPr>
          <w:rFonts w:asciiTheme="minorHAnsi" w:hAnsiTheme="minorHAnsi" w:cstheme="minorHAnsi"/>
          <w:sz w:val="20"/>
          <w:szCs w:val="20"/>
          <w:lang w:val="en-GB"/>
        </w:rPr>
        <w:t xml:space="preserve">including incentives </w:t>
      </w:r>
      <w:r w:rsidR="00216F0E" w:rsidRPr="005F5758">
        <w:rPr>
          <w:rFonts w:asciiTheme="minorHAnsi" w:hAnsiTheme="minorHAnsi" w:cstheme="minorHAnsi"/>
          <w:sz w:val="20"/>
          <w:szCs w:val="20"/>
          <w:lang w:val="en-GB"/>
        </w:rPr>
        <w:t xml:space="preserve">but not </w:t>
      </w:r>
      <w:r w:rsidR="00B606B0" w:rsidRPr="005F5758">
        <w:rPr>
          <w:rFonts w:asciiTheme="minorHAnsi" w:hAnsiTheme="minorHAnsi" w:cstheme="minorHAnsi"/>
          <w:sz w:val="20"/>
          <w:szCs w:val="20"/>
          <w:lang w:val="en-GB"/>
        </w:rPr>
        <w:t>penalties</w:t>
      </w:r>
    </w:p>
    <w:p w14:paraId="02DBFF70" w14:textId="16E9C210" w:rsidR="00461654" w:rsidRPr="005F5758" w:rsidRDefault="00461654" w:rsidP="00DC4FB0">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lang w:val="en-GB"/>
        </w:rPr>
        <w:t>Optimal drug policy</w:t>
      </w:r>
      <w:r w:rsidRPr="005F5758">
        <w:rPr>
          <w:rFonts w:asciiTheme="minorHAnsi" w:hAnsiTheme="minorHAnsi" w:cstheme="minorHAnsi"/>
          <w:sz w:val="20"/>
          <w:szCs w:val="20"/>
          <w:lang w:val="en-GB"/>
        </w:rPr>
        <w:t xml:space="preserve"> that will include minimal list of medication covered in National coverage to limit the medication price rise forced by private companies</w:t>
      </w:r>
    </w:p>
    <w:p w14:paraId="1D343DBB" w14:textId="2062576E" w:rsidR="00692557" w:rsidRPr="005F5758" w:rsidRDefault="009122CC" w:rsidP="00DC4FB0">
      <w:pPr>
        <w:pStyle w:val="ListParagraph"/>
        <w:numPr>
          <w:ilvl w:val="0"/>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Meeting with </w:t>
      </w:r>
      <w:r w:rsidR="00DC4FB0" w:rsidRPr="005F5758">
        <w:rPr>
          <w:rFonts w:asciiTheme="minorHAnsi" w:hAnsiTheme="minorHAnsi" w:cstheme="minorHAnsi"/>
          <w:b/>
          <w:sz w:val="20"/>
          <w:szCs w:val="20"/>
          <w:lang w:val="en-GB"/>
        </w:rPr>
        <w:t xml:space="preserve">Nino </w:t>
      </w:r>
      <w:proofErr w:type="spellStart"/>
      <w:r w:rsidR="00DC4FB0" w:rsidRPr="005F5758">
        <w:rPr>
          <w:rFonts w:asciiTheme="minorHAnsi" w:hAnsiTheme="minorHAnsi" w:cstheme="minorHAnsi"/>
          <w:b/>
          <w:sz w:val="20"/>
          <w:szCs w:val="20"/>
          <w:lang w:val="en-GB"/>
        </w:rPr>
        <w:t>Moroshkina</w:t>
      </w:r>
      <w:proofErr w:type="spellEnd"/>
      <w:r w:rsidR="00DC4FB0" w:rsidRPr="005F5758">
        <w:rPr>
          <w:rFonts w:asciiTheme="minorHAnsi" w:hAnsiTheme="minorHAnsi" w:cstheme="minorHAnsi"/>
          <w:sz w:val="20"/>
          <w:szCs w:val="20"/>
          <w:lang w:val="en-GB"/>
        </w:rPr>
        <w:t xml:space="preserve">, </w:t>
      </w:r>
      <w:r w:rsidR="00B606B0" w:rsidRPr="005F5758">
        <w:rPr>
          <w:rFonts w:asciiTheme="minorHAnsi" w:hAnsiTheme="minorHAnsi" w:cstheme="minorHAnsi"/>
          <w:sz w:val="20"/>
          <w:szCs w:val="20"/>
          <w:lang w:val="en-GB"/>
        </w:rPr>
        <w:t>independent</w:t>
      </w:r>
      <w:r w:rsidR="00DC4FB0" w:rsidRPr="005F5758">
        <w:rPr>
          <w:rFonts w:asciiTheme="minorHAnsi" w:hAnsiTheme="minorHAnsi" w:cstheme="minorHAnsi"/>
          <w:sz w:val="20"/>
          <w:szCs w:val="20"/>
          <w:lang w:val="en-GB"/>
        </w:rPr>
        <w:t xml:space="preserve"> consultant for World Bank Country Office </w:t>
      </w:r>
      <w:r w:rsidRPr="005F5758">
        <w:rPr>
          <w:rFonts w:asciiTheme="minorHAnsi" w:hAnsiTheme="minorHAnsi" w:cstheme="minorHAnsi"/>
          <w:sz w:val="20"/>
          <w:szCs w:val="20"/>
          <w:lang w:val="en-GB"/>
        </w:rPr>
        <w:t xml:space="preserve"> (30.11)</w:t>
      </w:r>
      <w:r w:rsidRPr="005F5758">
        <w:rPr>
          <w:rFonts w:asciiTheme="minorHAnsi" w:hAnsiTheme="minorHAnsi" w:cstheme="minorHAnsi"/>
          <w:sz w:val="20"/>
          <w:szCs w:val="20"/>
          <w:lang w:val="en-GB"/>
        </w:rPr>
        <w:tab/>
      </w:r>
      <w:r w:rsidRPr="005F5758">
        <w:rPr>
          <w:rFonts w:asciiTheme="minorHAnsi" w:hAnsiTheme="minorHAnsi" w:cstheme="minorHAnsi"/>
          <w:sz w:val="20"/>
          <w:szCs w:val="20"/>
          <w:lang w:val="en-GB"/>
        </w:rPr>
        <w:tab/>
        <w:t xml:space="preserve"> </w:t>
      </w:r>
      <w:r w:rsidRPr="005F5758">
        <w:rPr>
          <w:rFonts w:asciiTheme="minorHAnsi" w:hAnsiTheme="minorHAnsi" w:cstheme="minorHAnsi"/>
          <w:b/>
          <w:sz w:val="20"/>
          <w:szCs w:val="20"/>
          <w:u w:val="single"/>
          <w:lang w:val="en-GB"/>
        </w:rPr>
        <w:t xml:space="preserve"> List of priorities:</w:t>
      </w:r>
    </w:p>
    <w:p w14:paraId="3BCFAB44" w14:textId="77777777" w:rsidR="00776F34" w:rsidRPr="005F5758" w:rsidRDefault="009122CC" w:rsidP="00DC4FB0">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b/>
          <w:sz w:val="20"/>
          <w:szCs w:val="20"/>
          <w:u w:val="single"/>
          <w:lang w:val="en-GB"/>
        </w:rPr>
        <w:t xml:space="preserve">Sector related investments. </w:t>
      </w:r>
    </w:p>
    <w:p w14:paraId="0E44F99F" w14:textId="4184048A" w:rsidR="00776F34" w:rsidRPr="005F5758" w:rsidRDefault="009122CC" w:rsidP="00DC4FB0">
      <w:pPr>
        <w:pStyle w:val="ListParagraph"/>
        <w:numPr>
          <w:ilvl w:val="2"/>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WB </w:t>
      </w:r>
      <w:r w:rsidR="00776F34" w:rsidRPr="005F5758">
        <w:rPr>
          <w:rFonts w:asciiTheme="minorHAnsi" w:hAnsiTheme="minorHAnsi" w:cstheme="minorHAnsi"/>
          <w:sz w:val="20"/>
          <w:szCs w:val="20"/>
          <w:lang w:val="en-GB"/>
        </w:rPr>
        <w:t xml:space="preserve">investment </w:t>
      </w:r>
      <w:r w:rsidRPr="005F5758">
        <w:rPr>
          <w:rFonts w:asciiTheme="minorHAnsi" w:hAnsiTheme="minorHAnsi" w:cstheme="minorHAnsi"/>
          <w:sz w:val="20"/>
          <w:szCs w:val="20"/>
          <w:lang w:val="en-GB"/>
        </w:rPr>
        <w:t xml:space="preserve">strategy in </w:t>
      </w:r>
      <w:r w:rsidR="00776F34" w:rsidRPr="005F5758">
        <w:rPr>
          <w:rFonts w:asciiTheme="minorHAnsi" w:hAnsiTheme="minorHAnsi" w:cstheme="minorHAnsi"/>
          <w:sz w:val="20"/>
          <w:szCs w:val="20"/>
          <w:lang w:val="en-GB"/>
        </w:rPr>
        <w:t xml:space="preserve">Georgian </w:t>
      </w:r>
      <w:r w:rsidRPr="005F5758">
        <w:rPr>
          <w:rFonts w:asciiTheme="minorHAnsi" w:hAnsiTheme="minorHAnsi" w:cstheme="minorHAnsi"/>
          <w:sz w:val="20"/>
          <w:szCs w:val="20"/>
          <w:lang w:val="en-GB"/>
        </w:rPr>
        <w:t>Health has been sector oriented rather t</w:t>
      </w:r>
      <w:r w:rsidR="00776F34" w:rsidRPr="005F5758">
        <w:rPr>
          <w:rFonts w:asciiTheme="minorHAnsi" w:hAnsiTheme="minorHAnsi" w:cstheme="minorHAnsi"/>
          <w:sz w:val="20"/>
          <w:szCs w:val="20"/>
          <w:lang w:val="en-GB"/>
        </w:rPr>
        <w:t xml:space="preserve">han comprehensive. Apparently, </w:t>
      </w:r>
      <w:proofErr w:type="spellStart"/>
      <w:r w:rsidRPr="005F5758">
        <w:rPr>
          <w:rFonts w:asciiTheme="minorHAnsi" w:hAnsiTheme="minorHAnsi" w:cstheme="minorHAnsi"/>
          <w:sz w:val="20"/>
          <w:szCs w:val="20"/>
          <w:lang w:val="en-GB"/>
        </w:rPr>
        <w:t>MoIDPLHSA</w:t>
      </w:r>
      <w:proofErr w:type="spellEnd"/>
      <w:r w:rsidRPr="005F5758">
        <w:rPr>
          <w:rFonts w:asciiTheme="minorHAnsi" w:hAnsiTheme="minorHAnsi" w:cstheme="minorHAnsi"/>
          <w:sz w:val="20"/>
          <w:szCs w:val="20"/>
          <w:lang w:val="en-GB"/>
        </w:rPr>
        <w:t xml:space="preserve"> has been requested a loan of 5 mill. USD for the E-health platform</w:t>
      </w:r>
      <w:r w:rsidR="00776F34" w:rsidRPr="005F5758">
        <w:rPr>
          <w:rFonts w:asciiTheme="minorHAnsi" w:hAnsiTheme="minorHAnsi" w:cstheme="minorHAnsi"/>
          <w:sz w:val="20"/>
          <w:szCs w:val="20"/>
          <w:lang w:val="en-GB"/>
        </w:rPr>
        <w:t>,</w:t>
      </w:r>
      <w:r w:rsidRPr="005F5758">
        <w:rPr>
          <w:rFonts w:asciiTheme="minorHAnsi" w:hAnsiTheme="minorHAnsi" w:cstheme="minorHAnsi"/>
          <w:sz w:val="20"/>
          <w:szCs w:val="20"/>
          <w:lang w:val="en-GB"/>
        </w:rPr>
        <w:t xml:space="preserve"> but it is unlikely that </w:t>
      </w:r>
      <w:r w:rsidR="00776F34" w:rsidRPr="005F5758">
        <w:rPr>
          <w:rFonts w:asciiTheme="minorHAnsi" w:hAnsiTheme="minorHAnsi" w:cstheme="minorHAnsi"/>
          <w:sz w:val="20"/>
          <w:szCs w:val="20"/>
          <w:lang w:val="en-GB"/>
        </w:rPr>
        <w:t>will be financed due to WB rules</w:t>
      </w:r>
      <w:r w:rsidRPr="005F5758">
        <w:rPr>
          <w:rFonts w:asciiTheme="minorHAnsi" w:hAnsiTheme="minorHAnsi" w:cstheme="minorHAnsi"/>
          <w:sz w:val="20"/>
          <w:szCs w:val="20"/>
          <w:lang w:val="en-GB"/>
        </w:rPr>
        <w:t xml:space="preserve">. </w:t>
      </w:r>
    </w:p>
    <w:p w14:paraId="44B47AAA" w14:textId="08B2B1E1" w:rsidR="00776F34" w:rsidRPr="005F5758" w:rsidRDefault="00776F34" w:rsidP="00DC4FB0">
      <w:pPr>
        <w:pStyle w:val="ListParagraph"/>
        <w:numPr>
          <w:ilvl w:val="1"/>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lang w:val="en-GB"/>
        </w:rPr>
        <w:t>Primary care</w:t>
      </w:r>
      <w:r w:rsidRPr="005F5758">
        <w:rPr>
          <w:rFonts w:asciiTheme="minorHAnsi" w:hAnsiTheme="minorHAnsi" w:cstheme="minorHAnsi"/>
          <w:sz w:val="20"/>
          <w:szCs w:val="20"/>
          <w:lang w:val="en-GB"/>
        </w:rPr>
        <w:t xml:space="preserve"> needs comprehensive reform</w:t>
      </w:r>
    </w:p>
    <w:p w14:paraId="43C54408" w14:textId="22518B08" w:rsidR="00AE533B" w:rsidRPr="005F5758" w:rsidRDefault="00AE533B" w:rsidP="00DC4FB0">
      <w:pPr>
        <w:pStyle w:val="ListParagraph"/>
        <w:numPr>
          <w:ilvl w:val="0"/>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sz w:val="20"/>
          <w:szCs w:val="20"/>
          <w:lang w:val="en-GB"/>
        </w:rPr>
        <w:t>Meeting with</w:t>
      </w:r>
      <w:r w:rsidR="007152DC" w:rsidRPr="005F5758">
        <w:rPr>
          <w:rFonts w:asciiTheme="minorHAnsi" w:hAnsiTheme="minorHAnsi" w:cstheme="minorHAnsi"/>
          <w:b/>
          <w:sz w:val="20"/>
          <w:szCs w:val="20"/>
          <w:lang w:val="en-GB"/>
        </w:rPr>
        <w:t xml:space="preserve"> Tamara</w:t>
      </w:r>
      <w:r w:rsidR="00EE4550" w:rsidRPr="005F5758">
        <w:rPr>
          <w:rFonts w:asciiTheme="minorHAnsi" w:hAnsiTheme="minorHAnsi" w:cstheme="minorHAnsi"/>
          <w:b/>
          <w:sz w:val="20"/>
          <w:szCs w:val="20"/>
          <w:lang w:val="en-GB"/>
        </w:rPr>
        <w:t xml:space="preserve"> Sir</w:t>
      </w:r>
      <w:bookmarkStart w:id="0" w:name="_GoBack"/>
      <w:bookmarkEnd w:id="0"/>
      <w:r w:rsidR="00EE4550" w:rsidRPr="005F5758">
        <w:rPr>
          <w:rFonts w:asciiTheme="minorHAnsi" w:hAnsiTheme="minorHAnsi" w:cstheme="minorHAnsi"/>
          <w:b/>
          <w:sz w:val="20"/>
          <w:szCs w:val="20"/>
          <w:lang w:val="en-GB"/>
        </w:rPr>
        <w:t>biladze</w:t>
      </w:r>
      <w:r w:rsidR="00EE4550" w:rsidRPr="005F5758">
        <w:rPr>
          <w:rFonts w:asciiTheme="minorHAnsi" w:hAnsiTheme="minorHAnsi" w:cstheme="minorHAnsi"/>
          <w:sz w:val="20"/>
          <w:szCs w:val="20"/>
          <w:lang w:val="en-GB"/>
        </w:rPr>
        <w:t xml:space="preserve">, MD, MPH, Social Development Team Leader, Office of Democracy, Governance and Social Development, U.S. Agency for International Development - </w:t>
      </w:r>
      <w:r w:rsidRPr="005F5758">
        <w:rPr>
          <w:rFonts w:asciiTheme="minorHAnsi" w:hAnsiTheme="minorHAnsi" w:cstheme="minorHAnsi"/>
          <w:sz w:val="20"/>
          <w:szCs w:val="20"/>
          <w:lang w:val="en-GB"/>
        </w:rPr>
        <w:t>USAID</w:t>
      </w:r>
      <w:r w:rsidRPr="005F5758">
        <w:rPr>
          <w:rFonts w:asciiTheme="minorHAnsi" w:hAnsiTheme="minorHAnsi" w:cstheme="minorHAnsi"/>
          <w:b/>
          <w:sz w:val="20"/>
          <w:szCs w:val="20"/>
          <w:lang w:val="en-GB"/>
        </w:rPr>
        <w:t xml:space="preserve"> </w:t>
      </w:r>
      <w:r w:rsidRPr="005F5758">
        <w:rPr>
          <w:rFonts w:asciiTheme="minorHAnsi" w:hAnsiTheme="minorHAnsi" w:cstheme="minorHAnsi"/>
          <w:sz w:val="20"/>
          <w:szCs w:val="20"/>
          <w:lang w:val="en-GB"/>
        </w:rPr>
        <w:t>(30.11)</w:t>
      </w:r>
    </w:p>
    <w:p w14:paraId="1B6A774C" w14:textId="5C6EAB8D" w:rsidR="00AE533B" w:rsidRPr="005F5758" w:rsidRDefault="00783AAB" w:rsidP="00DC4FB0">
      <w:pPr>
        <w:pStyle w:val="ListParagraph"/>
        <w:numPr>
          <w:ilvl w:val="1"/>
          <w:numId w:val="18"/>
        </w:numPr>
        <w:spacing w:after="120" w:line="360" w:lineRule="auto"/>
        <w:rPr>
          <w:rFonts w:asciiTheme="minorHAnsi" w:hAnsiTheme="minorHAnsi" w:cstheme="minorHAnsi"/>
          <w:sz w:val="20"/>
          <w:szCs w:val="20"/>
          <w:lang w:val="en-GB"/>
        </w:rPr>
      </w:pPr>
      <w:r w:rsidRPr="005F5758">
        <w:rPr>
          <w:rFonts w:asciiTheme="minorHAnsi" w:hAnsiTheme="minorHAnsi" w:cstheme="minorHAnsi"/>
          <w:sz w:val="20"/>
          <w:szCs w:val="20"/>
          <w:lang w:val="en-GB"/>
        </w:rPr>
        <w:t xml:space="preserve">USAID has no current grant investments in Georgian Health although most likely would support some long-term sustainable project(s). </w:t>
      </w:r>
    </w:p>
    <w:p w14:paraId="50BA31FC" w14:textId="77777777" w:rsidR="00DC4FB0" w:rsidRPr="005F5758" w:rsidRDefault="00783AAB" w:rsidP="00CA13B5">
      <w:pPr>
        <w:pStyle w:val="ListParagraph"/>
        <w:numPr>
          <w:ilvl w:val="0"/>
          <w:numId w:val="18"/>
        </w:numPr>
        <w:spacing w:after="120" w:line="360" w:lineRule="auto"/>
        <w:rPr>
          <w:rFonts w:asciiTheme="minorHAnsi" w:hAnsiTheme="minorHAnsi" w:cstheme="minorHAnsi"/>
          <w:b/>
          <w:sz w:val="20"/>
          <w:szCs w:val="20"/>
          <w:lang w:val="en-GB"/>
        </w:rPr>
      </w:pPr>
      <w:r w:rsidRPr="005F5758">
        <w:rPr>
          <w:rFonts w:asciiTheme="minorHAnsi" w:hAnsiTheme="minorHAnsi" w:cstheme="minorHAnsi"/>
          <w:sz w:val="20"/>
          <w:szCs w:val="20"/>
          <w:lang w:val="en-GB"/>
        </w:rPr>
        <w:t>Meeting with</w:t>
      </w:r>
      <w:r w:rsidR="00DC4FB0" w:rsidRPr="005F5758">
        <w:rPr>
          <w:rFonts w:asciiTheme="minorHAnsi" w:hAnsiTheme="minorHAnsi" w:cstheme="minorHAnsi"/>
          <w:sz w:val="20"/>
          <w:szCs w:val="20"/>
          <w:lang w:val="en-GB"/>
        </w:rPr>
        <w:t xml:space="preserve"> </w:t>
      </w:r>
      <w:proofErr w:type="spellStart"/>
      <w:r w:rsidR="00DC4FB0" w:rsidRPr="005F5758">
        <w:rPr>
          <w:rFonts w:asciiTheme="minorHAnsi" w:hAnsiTheme="minorHAnsi" w:cstheme="minorHAnsi"/>
          <w:b/>
          <w:sz w:val="20"/>
          <w:szCs w:val="20"/>
          <w:lang w:val="en-GB"/>
        </w:rPr>
        <w:t>Nikoloz</w:t>
      </w:r>
      <w:proofErr w:type="spellEnd"/>
      <w:r w:rsidR="00DC4FB0" w:rsidRPr="005F5758">
        <w:rPr>
          <w:rFonts w:asciiTheme="minorHAnsi" w:hAnsiTheme="minorHAnsi" w:cstheme="minorHAnsi"/>
          <w:b/>
          <w:sz w:val="20"/>
          <w:szCs w:val="20"/>
          <w:lang w:val="en-GB"/>
        </w:rPr>
        <w:t xml:space="preserve"> Gamkrelidze</w:t>
      </w:r>
      <w:r w:rsidR="00DC4FB0" w:rsidRPr="005F5758">
        <w:rPr>
          <w:rFonts w:asciiTheme="minorHAnsi" w:hAnsiTheme="minorHAnsi" w:cstheme="minorHAnsi"/>
          <w:sz w:val="20"/>
          <w:szCs w:val="20"/>
          <w:lang w:val="en-GB"/>
        </w:rPr>
        <w:t>, CEO &amp; Executive Director of Georgia Healthcare Group PLC</w:t>
      </w:r>
      <w:r w:rsidR="00006836" w:rsidRPr="005F5758">
        <w:rPr>
          <w:rFonts w:asciiTheme="minorHAnsi" w:hAnsiTheme="minorHAnsi" w:cstheme="minorHAnsi"/>
          <w:sz w:val="20"/>
          <w:szCs w:val="20"/>
          <w:lang w:val="en-GB"/>
        </w:rPr>
        <w:t>,</w:t>
      </w:r>
      <w:r w:rsidRPr="005F5758">
        <w:rPr>
          <w:rFonts w:asciiTheme="minorHAnsi" w:hAnsiTheme="minorHAnsi" w:cstheme="minorHAnsi"/>
          <w:sz w:val="20"/>
          <w:szCs w:val="20"/>
          <w:lang w:val="en-GB"/>
        </w:rPr>
        <w:t xml:space="preserve"> largest private Georgian Health Care provider with 16.000 employees. </w:t>
      </w:r>
      <w:r w:rsidR="00DC4FB0" w:rsidRPr="005F5758">
        <w:rPr>
          <w:rFonts w:asciiTheme="minorHAnsi" w:hAnsiTheme="minorHAnsi" w:cstheme="minorHAnsi"/>
          <w:sz w:val="20"/>
          <w:szCs w:val="20"/>
          <w:lang w:val="en-GB"/>
        </w:rPr>
        <w:t>GHG</w:t>
      </w:r>
      <w:r w:rsidRPr="005F5758">
        <w:rPr>
          <w:rFonts w:asciiTheme="minorHAnsi" w:hAnsiTheme="minorHAnsi" w:cstheme="minorHAnsi"/>
          <w:sz w:val="20"/>
          <w:szCs w:val="20"/>
          <w:lang w:val="en-GB"/>
        </w:rPr>
        <w:t xml:space="preserve"> owns 76 clinics within Georgia (Hospitals and Primary care clinics), private health insurance fund, largest private laboratory</w:t>
      </w:r>
      <w:r w:rsidR="00006836" w:rsidRPr="005F5758">
        <w:rPr>
          <w:rFonts w:asciiTheme="minorHAnsi" w:hAnsiTheme="minorHAnsi" w:cstheme="minorHAnsi"/>
          <w:sz w:val="20"/>
          <w:szCs w:val="20"/>
          <w:lang w:val="en-GB"/>
        </w:rPr>
        <w:t xml:space="preserve">, private nursing School, </w:t>
      </w:r>
      <w:r w:rsidRPr="005F5758">
        <w:rPr>
          <w:rFonts w:asciiTheme="minorHAnsi" w:hAnsiTheme="minorHAnsi" w:cstheme="minorHAnsi"/>
          <w:sz w:val="20"/>
          <w:szCs w:val="20"/>
          <w:lang w:val="en-GB"/>
        </w:rPr>
        <w:t>and medication wholesale supplier (</w:t>
      </w:r>
      <w:hyperlink r:id="rId10" w:history="1">
        <w:r w:rsidRPr="005F5758">
          <w:rPr>
            <w:rStyle w:val="Hyperlink"/>
            <w:rFonts w:asciiTheme="minorHAnsi" w:hAnsiTheme="minorHAnsi" w:cstheme="minorHAnsi"/>
            <w:sz w:val="20"/>
            <w:szCs w:val="20"/>
            <w:lang w:val="en-GB"/>
          </w:rPr>
          <w:t>https://evex.ge/en/</w:t>
        </w:r>
      </w:hyperlink>
      <w:r w:rsidRPr="005F5758">
        <w:rPr>
          <w:rFonts w:asciiTheme="minorHAnsi" w:hAnsiTheme="minorHAnsi" w:cstheme="minorHAnsi"/>
          <w:sz w:val="20"/>
          <w:szCs w:val="20"/>
          <w:lang w:val="en-GB"/>
        </w:rPr>
        <w:t xml:space="preserve"> ). About 70% of income comes from contract with SSA</w:t>
      </w:r>
      <w:r w:rsidR="00006836" w:rsidRPr="005F5758">
        <w:rPr>
          <w:rFonts w:asciiTheme="minorHAnsi" w:hAnsiTheme="minorHAnsi" w:cstheme="minorHAnsi"/>
          <w:sz w:val="20"/>
          <w:szCs w:val="20"/>
          <w:lang w:val="en-GB"/>
        </w:rPr>
        <w:t xml:space="preserve"> for both Primary care and Hospitals, and 10% from the whole sales of medication.</w:t>
      </w:r>
    </w:p>
    <w:p w14:paraId="5845BE13" w14:textId="5A6D39E2" w:rsidR="00783AAB" w:rsidRPr="005F5758" w:rsidRDefault="00006836" w:rsidP="00DC4FB0">
      <w:pPr>
        <w:pStyle w:val="ListParagraph"/>
        <w:spacing w:after="120" w:line="360" w:lineRule="auto"/>
        <w:rPr>
          <w:rFonts w:asciiTheme="minorHAnsi" w:hAnsiTheme="minorHAnsi" w:cstheme="minorHAnsi"/>
          <w:b/>
          <w:sz w:val="20"/>
          <w:szCs w:val="20"/>
          <w:lang w:val="en-GB"/>
        </w:rPr>
      </w:pPr>
      <w:r w:rsidRPr="005F5758">
        <w:rPr>
          <w:rFonts w:asciiTheme="minorHAnsi" w:hAnsiTheme="minorHAnsi" w:cstheme="minorHAnsi"/>
          <w:b/>
          <w:sz w:val="20"/>
          <w:szCs w:val="20"/>
          <w:u w:val="single"/>
          <w:lang w:val="en-GB"/>
        </w:rPr>
        <w:t>List of priorities:</w:t>
      </w:r>
    </w:p>
    <w:p w14:paraId="094F1D6C" w14:textId="17FF32E9" w:rsidR="00006836" w:rsidRPr="005F5758" w:rsidRDefault="00006836" w:rsidP="00DC4FB0">
      <w:pPr>
        <w:pStyle w:val="ListParagraph"/>
        <w:numPr>
          <w:ilvl w:val="1"/>
          <w:numId w:val="18"/>
        </w:numPr>
        <w:spacing w:after="120" w:line="360" w:lineRule="auto"/>
        <w:rPr>
          <w:rFonts w:asciiTheme="minorHAnsi" w:hAnsiTheme="minorHAnsi" w:cstheme="minorHAnsi"/>
          <w:lang w:val="en-GB"/>
        </w:rPr>
      </w:pPr>
      <w:r w:rsidRPr="005F5758">
        <w:rPr>
          <w:rFonts w:asciiTheme="minorHAnsi" w:hAnsiTheme="minorHAnsi" w:cstheme="minorHAnsi"/>
          <w:b/>
          <w:sz w:val="20"/>
          <w:szCs w:val="20"/>
          <w:lang w:val="en-GB"/>
        </w:rPr>
        <w:t>National coverage network.</w:t>
      </w:r>
      <w:r w:rsidRPr="005F5758">
        <w:rPr>
          <w:rFonts w:asciiTheme="minorHAnsi" w:hAnsiTheme="minorHAnsi" w:cstheme="minorHAnsi"/>
          <w:sz w:val="20"/>
          <w:szCs w:val="20"/>
          <w:lang w:val="en-GB"/>
        </w:rPr>
        <w:t xml:space="preserve"> </w:t>
      </w:r>
      <w:r w:rsidR="00DC4FB0" w:rsidRPr="005F5758">
        <w:rPr>
          <w:rFonts w:asciiTheme="minorHAnsi" w:hAnsiTheme="minorHAnsi" w:cstheme="minorHAnsi"/>
          <w:sz w:val="20"/>
          <w:szCs w:val="20"/>
          <w:lang w:val="en-GB"/>
        </w:rPr>
        <w:t>GHG</w:t>
      </w:r>
      <w:r w:rsidRPr="005F5758">
        <w:rPr>
          <w:rFonts w:asciiTheme="minorHAnsi" w:hAnsiTheme="minorHAnsi" w:cstheme="minorHAnsi"/>
          <w:sz w:val="20"/>
          <w:szCs w:val="20"/>
          <w:lang w:val="en-GB"/>
        </w:rPr>
        <w:t xml:space="preserve"> has a very serious conflict of interests with services/products they offer.  </w:t>
      </w:r>
    </w:p>
    <w:p w14:paraId="4E9EFD26" w14:textId="3B286C29" w:rsidR="00006836" w:rsidRPr="005F5758" w:rsidRDefault="00006836" w:rsidP="00DC4FB0">
      <w:pPr>
        <w:pStyle w:val="ListParagraph"/>
        <w:numPr>
          <w:ilvl w:val="2"/>
          <w:numId w:val="18"/>
        </w:numPr>
        <w:spacing w:after="120" w:line="360" w:lineRule="auto"/>
        <w:rPr>
          <w:rFonts w:asciiTheme="minorHAnsi" w:hAnsiTheme="minorHAnsi" w:cstheme="minorHAnsi"/>
          <w:lang w:val="en-GB"/>
        </w:rPr>
      </w:pPr>
      <w:r w:rsidRPr="005F5758">
        <w:rPr>
          <w:rFonts w:asciiTheme="minorHAnsi" w:hAnsiTheme="minorHAnsi" w:cstheme="minorHAnsi"/>
          <w:sz w:val="20"/>
          <w:szCs w:val="20"/>
          <w:lang w:val="en-GB"/>
        </w:rPr>
        <w:t>However, they suggest the 15-20 % decrease of number of Hospital providers via selective contracting and Quality assurance implementation</w:t>
      </w:r>
      <w:r w:rsidRPr="005F5758">
        <w:rPr>
          <w:rFonts w:asciiTheme="minorHAnsi" w:hAnsiTheme="minorHAnsi" w:cstheme="minorHAnsi"/>
          <w:b/>
          <w:sz w:val="20"/>
          <w:szCs w:val="20"/>
          <w:lang w:val="en-GB"/>
        </w:rPr>
        <w:t xml:space="preserve">. </w:t>
      </w:r>
    </w:p>
    <w:p w14:paraId="5AAB6B15" w14:textId="63E86D0E" w:rsidR="00006836" w:rsidRPr="005F5758" w:rsidRDefault="00006836" w:rsidP="00DC4FB0">
      <w:pPr>
        <w:pStyle w:val="ListParagraph"/>
        <w:numPr>
          <w:ilvl w:val="1"/>
          <w:numId w:val="18"/>
        </w:numPr>
        <w:spacing w:after="120" w:line="360" w:lineRule="auto"/>
        <w:rPr>
          <w:rFonts w:asciiTheme="minorHAnsi" w:hAnsiTheme="minorHAnsi" w:cstheme="minorHAnsi"/>
          <w:lang w:val="en-GB"/>
        </w:rPr>
      </w:pPr>
      <w:r w:rsidRPr="005F5758">
        <w:rPr>
          <w:rFonts w:asciiTheme="minorHAnsi" w:hAnsiTheme="minorHAnsi" w:cstheme="minorHAnsi"/>
          <w:b/>
          <w:sz w:val="20"/>
          <w:szCs w:val="20"/>
          <w:lang w:val="en-GB"/>
        </w:rPr>
        <w:t>Primary care:</w:t>
      </w:r>
    </w:p>
    <w:p w14:paraId="7D37E210" w14:textId="65E85F62" w:rsidR="00006836" w:rsidRPr="005F5758" w:rsidRDefault="00006836" w:rsidP="00DC4FB0">
      <w:pPr>
        <w:pStyle w:val="ListParagraph"/>
        <w:numPr>
          <w:ilvl w:val="2"/>
          <w:numId w:val="18"/>
        </w:numPr>
        <w:spacing w:after="120" w:line="360" w:lineRule="auto"/>
        <w:rPr>
          <w:rFonts w:asciiTheme="minorHAnsi" w:hAnsiTheme="minorHAnsi" w:cstheme="minorHAnsi"/>
          <w:lang w:val="en-GB"/>
        </w:rPr>
      </w:pPr>
      <w:r w:rsidRPr="005F5758">
        <w:rPr>
          <w:rFonts w:asciiTheme="minorHAnsi" w:hAnsiTheme="minorHAnsi" w:cstheme="minorHAnsi"/>
          <w:sz w:val="20"/>
          <w:szCs w:val="20"/>
          <w:lang w:val="en-GB"/>
        </w:rPr>
        <w:t>They suggest incentives for immunizations and preventive measures within Primary care</w:t>
      </w:r>
    </w:p>
    <w:p w14:paraId="1EA02D7C" w14:textId="7F492860" w:rsidR="00006836" w:rsidRPr="005F5758" w:rsidRDefault="00006836" w:rsidP="00DC4FB0">
      <w:pPr>
        <w:pStyle w:val="ListParagraph"/>
        <w:numPr>
          <w:ilvl w:val="1"/>
          <w:numId w:val="18"/>
        </w:numPr>
        <w:spacing w:after="120" w:line="360" w:lineRule="auto"/>
        <w:rPr>
          <w:rFonts w:asciiTheme="minorHAnsi" w:hAnsiTheme="minorHAnsi" w:cstheme="minorHAnsi"/>
          <w:lang w:val="en-GB"/>
        </w:rPr>
      </w:pPr>
      <w:r w:rsidRPr="005F5758">
        <w:rPr>
          <w:rFonts w:asciiTheme="minorHAnsi" w:hAnsiTheme="minorHAnsi" w:cstheme="minorHAnsi"/>
          <w:b/>
          <w:sz w:val="20"/>
          <w:szCs w:val="20"/>
          <w:lang w:val="en-GB"/>
        </w:rPr>
        <w:t>Drug policy regulation.</w:t>
      </w:r>
    </w:p>
    <w:p w14:paraId="5DAD8C9C" w14:textId="14378340" w:rsidR="001254F6" w:rsidRPr="005F5758" w:rsidRDefault="00006836" w:rsidP="00DC4FB0">
      <w:pPr>
        <w:pStyle w:val="ListParagraph"/>
        <w:numPr>
          <w:ilvl w:val="2"/>
          <w:numId w:val="18"/>
        </w:numPr>
        <w:spacing w:after="120" w:line="360" w:lineRule="auto"/>
        <w:rPr>
          <w:rFonts w:asciiTheme="minorHAnsi" w:hAnsiTheme="minorHAnsi" w:cstheme="minorHAnsi"/>
          <w:lang w:val="en-GB"/>
        </w:rPr>
      </w:pPr>
      <w:r w:rsidRPr="005F5758">
        <w:rPr>
          <w:rFonts w:asciiTheme="minorHAnsi" w:hAnsiTheme="minorHAnsi" w:cstheme="minorHAnsi"/>
          <w:sz w:val="20"/>
          <w:szCs w:val="20"/>
          <w:lang w:val="en-GB"/>
        </w:rPr>
        <w:t xml:space="preserve">They suggest essential drug list with </w:t>
      </w:r>
      <w:r w:rsidRPr="005F5758">
        <w:rPr>
          <w:rFonts w:asciiTheme="minorHAnsi" w:hAnsiTheme="minorHAnsi" w:cstheme="minorHAnsi"/>
          <w:sz w:val="20"/>
          <w:szCs w:val="20"/>
          <w:u w:val="single"/>
          <w:lang w:val="en-GB"/>
        </w:rPr>
        <w:t xml:space="preserve">their </w:t>
      </w:r>
      <w:r w:rsidRPr="005F5758">
        <w:rPr>
          <w:rFonts w:asciiTheme="minorHAnsi" w:hAnsiTheme="minorHAnsi" w:cstheme="minorHAnsi"/>
          <w:sz w:val="20"/>
          <w:szCs w:val="20"/>
          <w:lang w:val="en-GB"/>
        </w:rPr>
        <w:t>reference prices</w:t>
      </w:r>
    </w:p>
    <w:p w14:paraId="1771B420" w14:textId="60BB63C9" w:rsidR="00BB22CE" w:rsidRPr="005F5758" w:rsidRDefault="00BB22CE" w:rsidP="00BB22CE">
      <w:pPr>
        <w:pStyle w:val="ListParagraph"/>
        <w:spacing w:after="120" w:line="360" w:lineRule="auto"/>
        <w:ind w:left="1440"/>
        <w:rPr>
          <w:rFonts w:asciiTheme="minorHAnsi" w:hAnsiTheme="minorHAnsi" w:cstheme="minorHAnsi"/>
          <w:lang w:val="en-GB"/>
        </w:rPr>
      </w:pPr>
    </w:p>
    <w:p w14:paraId="0FEFF69B" w14:textId="42CA3E90" w:rsidR="00BB22CE" w:rsidRPr="005F5758" w:rsidRDefault="00BB22CE" w:rsidP="00BB22CE">
      <w:pPr>
        <w:pStyle w:val="ListParagraph"/>
        <w:numPr>
          <w:ilvl w:val="0"/>
          <w:numId w:val="18"/>
        </w:numPr>
        <w:spacing w:after="120" w:line="360" w:lineRule="auto"/>
        <w:rPr>
          <w:rFonts w:asciiTheme="minorHAnsi" w:hAnsiTheme="minorHAnsi" w:cstheme="minorHAnsi"/>
          <w:b/>
          <w:u w:val="single"/>
          <w:lang w:val="en-GB"/>
        </w:rPr>
      </w:pPr>
      <w:r w:rsidRPr="005F5758">
        <w:rPr>
          <w:rFonts w:asciiTheme="minorHAnsi" w:hAnsiTheme="minorHAnsi" w:cstheme="minorHAnsi"/>
          <w:sz w:val="20"/>
          <w:szCs w:val="20"/>
          <w:lang w:val="en-GB"/>
        </w:rPr>
        <w:lastRenderedPageBreak/>
        <w:t xml:space="preserve">Closing meeting with </w:t>
      </w:r>
      <w:proofErr w:type="spellStart"/>
      <w:r w:rsidRPr="005F5758">
        <w:rPr>
          <w:rFonts w:asciiTheme="minorHAnsi" w:hAnsiTheme="minorHAnsi" w:cstheme="minorHAnsi"/>
          <w:b/>
          <w:sz w:val="20"/>
          <w:szCs w:val="20"/>
          <w:lang w:val="en-GB"/>
        </w:rPr>
        <w:t>Dr.</w:t>
      </w:r>
      <w:proofErr w:type="spellEnd"/>
      <w:r w:rsidRPr="005F5758">
        <w:rPr>
          <w:rFonts w:asciiTheme="minorHAnsi" w:hAnsiTheme="minorHAnsi" w:cstheme="minorHAnsi"/>
          <w:b/>
          <w:sz w:val="20"/>
          <w:szCs w:val="20"/>
          <w:lang w:val="en-GB"/>
        </w:rPr>
        <w:t xml:space="preserve"> Jolanta Taczynska</w:t>
      </w:r>
      <w:r w:rsidRPr="005F5758">
        <w:rPr>
          <w:rFonts w:asciiTheme="minorHAnsi" w:hAnsiTheme="minorHAnsi" w:cstheme="minorHAnsi"/>
          <w:sz w:val="20"/>
          <w:szCs w:val="20"/>
          <w:lang w:val="en-GB"/>
        </w:rPr>
        <w:t>, Team Leader at the Office of the Facility for the Implementation of the Association Agreement in Georgia</w:t>
      </w:r>
    </w:p>
    <w:p w14:paraId="033286C6" w14:textId="4B3CFEC1" w:rsidR="00BB22CE" w:rsidRPr="005F5758" w:rsidRDefault="00BB22CE" w:rsidP="00BB22CE">
      <w:pPr>
        <w:pStyle w:val="ListParagraph"/>
        <w:spacing w:after="120" w:line="360" w:lineRule="auto"/>
        <w:ind w:left="1440"/>
        <w:rPr>
          <w:rFonts w:asciiTheme="minorHAnsi" w:hAnsiTheme="minorHAnsi" w:cstheme="minorHAnsi"/>
          <w:b/>
          <w:u w:val="single"/>
          <w:lang w:val="en-GB"/>
        </w:rPr>
      </w:pPr>
    </w:p>
    <w:p w14:paraId="7E061670" w14:textId="6D515B3E" w:rsidR="005F5758" w:rsidRPr="005F5758" w:rsidRDefault="005F5758" w:rsidP="005F5758">
      <w:pPr>
        <w:pStyle w:val="ListParagraph"/>
        <w:spacing w:after="120" w:line="360" w:lineRule="auto"/>
        <w:ind w:left="0"/>
        <w:jc w:val="center"/>
        <w:rPr>
          <w:rFonts w:asciiTheme="minorHAnsi" w:hAnsiTheme="minorHAnsi" w:cstheme="minorHAnsi"/>
          <w:lang w:val="en-GB"/>
        </w:rPr>
      </w:pPr>
      <w:r w:rsidRPr="005F5758">
        <w:rPr>
          <w:rFonts w:asciiTheme="minorHAnsi" w:hAnsiTheme="minorHAnsi" w:cstheme="minorHAnsi"/>
          <w:lang w:val="en-GB"/>
        </w:rPr>
        <w:t>**********************************</w:t>
      </w:r>
    </w:p>
    <w:p w14:paraId="3CF4FC4C" w14:textId="77777777" w:rsidR="005F5758" w:rsidRPr="005F5758" w:rsidRDefault="005F5758" w:rsidP="00BB22CE">
      <w:pPr>
        <w:pStyle w:val="ListParagraph"/>
        <w:spacing w:after="120" w:line="360" w:lineRule="auto"/>
        <w:ind w:left="1440"/>
        <w:rPr>
          <w:rFonts w:asciiTheme="minorHAnsi" w:hAnsiTheme="minorHAnsi" w:cstheme="minorHAnsi"/>
          <w:b/>
          <w:u w:val="single"/>
          <w:lang w:val="en-GB"/>
        </w:rPr>
      </w:pPr>
    </w:p>
    <w:p w14:paraId="083AE3D9" w14:textId="7039AED5" w:rsidR="00053AC2" w:rsidRPr="005F5758" w:rsidRDefault="00053AC2" w:rsidP="005F5758">
      <w:pPr>
        <w:pStyle w:val="ListParagraph"/>
        <w:spacing w:after="120" w:line="360" w:lineRule="auto"/>
        <w:ind w:left="0"/>
        <w:jc w:val="both"/>
        <w:rPr>
          <w:rFonts w:asciiTheme="minorHAnsi" w:hAnsiTheme="minorHAnsi" w:cstheme="minorHAnsi"/>
          <w:lang w:val="en-GB"/>
        </w:rPr>
      </w:pPr>
      <w:r w:rsidRPr="005F5758">
        <w:rPr>
          <w:rFonts w:asciiTheme="minorHAnsi" w:hAnsiTheme="minorHAnsi" w:cstheme="minorHAnsi"/>
          <w:b/>
          <w:u w:val="single"/>
          <w:lang w:val="en-GB"/>
        </w:rPr>
        <w:t>Aim of the mission:</w:t>
      </w:r>
      <w:r w:rsidRPr="005F5758">
        <w:rPr>
          <w:rFonts w:asciiTheme="minorHAnsi" w:hAnsiTheme="minorHAnsi" w:cstheme="minorHAnsi"/>
          <w:b/>
          <w:lang w:val="en-GB"/>
        </w:rPr>
        <w:t xml:space="preserve">  </w:t>
      </w:r>
      <w:r w:rsidR="005B1211" w:rsidRPr="005F5758">
        <w:rPr>
          <w:rFonts w:asciiTheme="minorHAnsi" w:hAnsiTheme="minorHAnsi" w:cstheme="minorHAnsi"/>
          <w:lang w:val="en-GB"/>
        </w:rPr>
        <w:t>Facility for the Implementation of the Association Agreement in Georgia</w:t>
      </w:r>
      <w:r w:rsidR="008623B9" w:rsidRPr="005F5758">
        <w:rPr>
          <w:rFonts w:asciiTheme="minorHAnsi" w:hAnsiTheme="minorHAnsi" w:cstheme="minorHAnsi"/>
          <w:lang w:val="en-GB"/>
        </w:rPr>
        <w:t xml:space="preserve"> and providing assistance in writing</w:t>
      </w:r>
      <w:r w:rsidR="00714589" w:rsidRPr="005F5758">
        <w:rPr>
          <w:rFonts w:asciiTheme="minorHAnsi" w:hAnsiTheme="minorHAnsi" w:cstheme="minorHAnsi"/>
          <w:lang w:val="en-GB"/>
        </w:rPr>
        <w:t xml:space="preserve"> up</w:t>
      </w:r>
      <w:r w:rsidR="008623B9" w:rsidRPr="005F5758">
        <w:rPr>
          <w:rFonts w:asciiTheme="minorHAnsi" w:hAnsiTheme="minorHAnsi" w:cstheme="minorHAnsi"/>
          <w:lang w:val="en-GB"/>
        </w:rPr>
        <w:t xml:space="preserve"> general strategy for the improvement of the Georgian Health System. </w:t>
      </w:r>
    </w:p>
    <w:p w14:paraId="5643B53A" w14:textId="77777777" w:rsidR="00053AC2" w:rsidRPr="005F5758" w:rsidRDefault="008623B9" w:rsidP="005F5758">
      <w:pPr>
        <w:spacing w:after="120" w:line="360" w:lineRule="auto"/>
        <w:jc w:val="both"/>
        <w:rPr>
          <w:rFonts w:asciiTheme="minorHAnsi" w:hAnsiTheme="minorHAnsi" w:cstheme="minorHAnsi"/>
          <w:b/>
          <w:sz w:val="20"/>
          <w:szCs w:val="20"/>
          <w:u w:val="single"/>
          <w:lang w:val="en-GB"/>
        </w:rPr>
      </w:pPr>
      <w:r w:rsidRPr="005F5758">
        <w:rPr>
          <w:rFonts w:asciiTheme="minorHAnsi" w:hAnsiTheme="minorHAnsi" w:cstheme="minorHAnsi"/>
          <w:b/>
          <w:sz w:val="20"/>
          <w:szCs w:val="20"/>
          <w:u w:val="single"/>
          <w:lang w:val="en-GB"/>
        </w:rPr>
        <w:t xml:space="preserve">Background. </w:t>
      </w:r>
    </w:p>
    <w:p w14:paraId="7E8C5127" w14:textId="77777777" w:rsidR="00053AC2" w:rsidRPr="005F5758" w:rsidRDefault="00053AC2" w:rsidP="005F5758">
      <w:pPr>
        <w:spacing w:after="120" w:line="360" w:lineRule="auto"/>
        <w:jc w:val="both"/>
        <w:rPr>
          <w:rFonts w:asciiTheme="minorHAnsi" w:hAnsiTheme="minorHAnsi" w:cstheme="minorHAnsi"/>
          <w:b/>
          <w:sz w:val="20"/>
          <w:szCs w:val="20"/>
          <w:u w:val="single"/>
          <w:lang w:val="en-GB"/>
        </w:rPr>
      </w:pPr>
      <w:r w:rsidRPr="005F5758">
        <w:rPr>
          <w:rFonts w:asciiTheme="minorHAnsi" w:hAnsiTheme="minorHAnsi" w:cstheme="minorHAnsi"/>
          <w:b/>
          <w:sz w:val="20"/>
          <w:szCs w:val="20"/>
          <w:u w:val="single"/>
          <w:lang w:val="en-GB"/>
        </w:rPr>
        <w:t>Mission findings/observations</w:t>
      </w:r>
    </w:p>
    <w:p w14:paraId="3F4C8F95" w14:textId="5CEEEBC1" w:rsidR="0028162B" w:rsidRPr="005F5758" w:rsidRDefault="001254F6" w:rsidP="005F5758">
      <w:pPr>
        <w:spacing w:after="120" w:line="360" w:lineRule="auto"/>
        <w:jc w:val="both"/>
        <w:rPr>
          <w:rFonts w:asciiTheme="minorHAnsi" w:hAnsiTheme="minorHAnsi" w:cstheme="minorHAnsi"/>
          <w:lang w:val="en-GB"/>
        </w:rPr>
      </w:pPr>
      <w:r w:rsidRPr="005F5758">
        <w:rPr>
          <w:rFonts w:asciiTheme="minorHAnsi" w:hAnsiTheme="minorHAnsi" w:cstheme="minorHAnsi"/>
          <w:sz w:val="20"/>
          <w:szCs w:val="20"/>
          <w:lang w:val="en-GB"/>
        </w:rPr>
        <w:t xml:space="preserve">Health system in Georgia is highly privatized and extremely fragmented. Several essential components of the future “strategy” are currently present, but not shared among stakeholders. </w:t>
      </w:r>
      <w:r w:rsidR="0096543C" w:rsidRPr="005F5758">
        <w:rPr>
          <w:rFonts w:asciiTheme="minorHAnsi" w:hAnsiTheme="minorHAnsi" w:cstheme="minorHAnsi"/>
          <w:sz w:val="20"/>
          <w:szCs w:val="20"/>
          <w:lang w:val="en-GB"/>
        </w:rPr>
        <w:t xml:space="preserve">Majority of the important health indicators, like infant mortality, are still very high (9.6) and way above EU average. </w:t>
      </w:r>
      <w:r w:rsidRPr="005F5758">
        <w:rPr>
          <w:rFonts w:asciiTheme="minorHAnsi" w:hAnsiTheme="minorHAnsi" w:cstheme="minorHAnsi"/>
          <w:sz w:val="20"/>
          <w:szCs w:val="20"/>
          <w:lang w:val="en-GB"/>
        </w:rPr>
        <w:t xml:space="preserve">The access to Primary care for the average Georgian citizen is </w:t>
      </w:r>
      <w:r w:rsidR="00AE2503" w:rsidRPr="005F5758">
        <w:rPr>
          <w:rFonts w:asciiTheme="minorHAnsi" w:hAnsiTheme="minorHAnsi" w:cstheme="minorHAnsi"/>
          <w:sz w:val="20"/>
          <w:szCs w:val="20"/>
          <w:lang w:val="en-GB"/>
        </w:rPr>
        <w:t xml:space="preserve">still </w:t>
      </w:r>
      <w:r w:rsidRPr="005F5758">
        <w:rPr>
          <w:rFonts w:asciiTheme="minorHAnsi" w:hAnsiTheme="minorHAnsi" w:cstheme="minorHAnsi"/>
          <w:sz w:val="20"/>
          <w:szCs w:val="20"/>
          <w:lang w:val="en-GB"/>
        </w:rPr>
        <w:t xml:space="preserve">probably very </w:t>
      </w:r>
      <w:r w:rsidRPr="005F5758">
        <w:rPr>
          <w:rFonts w:asciiTheme="minorHAnsi" w:hAnsiTheme="minorHAnsi" w:cstheme="minorHAnsi"/>
          <w:b/>
          <w:sz w:val="20"/>
          <w:szCs w:val="20"/>
          <w:u w:val="single"/>
          <w:lang w:val="en-GB"/>
        </w:rPr>
        <w:t>limited</w:t>
      </w:r>
      <w:r w:rsidRPr="005F5758">
        <w:rPr>
          <w:rFonts w:asciiTheme="minorHAnsi" w:hAnsiTheme="minorHAnsi" w:cstheme="minorHAnsi"/>
          <w:sz w:val="20"/>
          <w:szCs w:val="20"/>
          <w:lang w:val="en-GB"/>
        </w:rPr>
        <w:t xml:space="preserve"> (especially in remote areas) and </w:t>
      </w:r>
      <w:r w:rsidRPr="005F5758">
        <w:rPr>
          <w:rFonts w:asciiTheme="minorHAnsi" w:hAnsiTheme="minorHAnsi" w:cstheme="minorHAnsi"/>
          <w:b/>
          <w:sz w:val="20"/>
          <w:szCs w:val="20"/>
          <w:u w:val="single"/>
          <w:lang w:val="en-GB"/>
        </w:rPr>
        <w:t xml:space="preserve">expensive. </w:t>
      </w:r>
      <w:r w:rsidRPr="005F5758">
        <w:rPr>
          <w:rFonts w:asciiTheme="minorHAnsi" w:hAnsiTheme="minorHAnsi" w:cstheme="minorHAnsi"/>
          <w:sz w:val="20"/>
          <w:szCs w:val="20"/>
          <w:lang w:val="en-GB"/>
        </w:rPr>
        <w:t xml:space="preserve">The OPE are still very high (56%), and </w:t>
      </w:r>
      <w:r w:rsidR="00AE2503" w:rsidRPr="005F5758">
        <w:rPr>
          <w:rFonts w:asciiTheme="minorHAnsi" w:hAnsiTheme="minorHAnsi" w:cstheme="minorHAnsi"/>
          <w:sz w:val="20"/>
          <w:szCs w:val="20"/>
          <w:lang w:val="en-GB"/>
        </w:rPr>
        <w:t>catastrophic</w:t>
      </w:r>
      <w:r w:rsidRPr="005F5758">
        <w:rPr>
          <w:rFonts w:asciiTheme="minorHAnsi" w:hAnsiTheme="minorHAnsi" w:cstheme="minorHAnsi"/>
          <w:sz w:val="20"/>
          <w:szCs w:val="20"/>
          <w:lang w:val="en-GB"/>
        </w:rPr>
        <w:t xml:space="preserve"> health expenditure slightly decre</w:t>
      </w:r>
      <w:r w:rsidR="00AE2503" w:rsidRPr="005F5758">
        <w:rPr>
          <w:rFonts w:asciiTheme="minorHAnsi" w:hAnsiTheme="minorHAnsi" w:cstheme="minorHAnsi"/>
          <w:sz w:val="20"/>
          <w:szCs w:val="20"/>
          <w:lang w:val="en-GB"/>
        </w:rPr>
        <w:t>a</w:t>
      </w:r>
      <w:r w:rsidRPr="005F5758">
        <w:rPr>
          <w:rFonts w:asciiTheme="minorHAnsi" w:hAnsiTheme="minorHAnsi" w:cstheme="minorHAnsi"/>
          <w:sz w:val="20"/>
          <w:szCs w:val="20"/>
          <w:lang w:val="en-GB"/>
        </w:rPr>
        <w:t>sed with existence of the Universal coverage</w:t>
      </w:r>
      <w:r w:rsidR="00AE2503" w:rsidRPr="005F5758">
        <w:rPr>
          <w:rFonts w:asciiTheme="minorHAnsi" w:hAnsiTheme="minorHAnsi" w:cstheme="minorHAnsi"/>
          <w:sz w:val="20"/>
          <w:szCs w:val="20"/>
          <w:lang w:val="en-GB"/>
        </w:rPr>
        <w:t xml:space="preserve"> and Private Insurance funds that covers only 3% of population. No clear vision exist how to tackle numerous problems and implement more comprehensive “solidarity” system. Due to highly privatized Health sector this might</w:t>
      </w:r>
      <w:r w:rsidR="00B135D4" w:rsidRPr="005F5758">
        <w:rPr>
          <w:rFonts w:asciiTheme="minorHAnsi" w:hAnsiTheme="minorHAnsi" w:cstheme="minorHAnsi"/>
          <w:sz w:val="20"/>
          <w:szCs w:val="20"/>
          <w:lang w:val="en-GB"/>
        </w:rPr>
        <w:t xml:space="preserve"> not be possible unless Private Corporation</w:t>
      </w:r>
      <w:r w:rsidR="00622E82" w:rsidRPr="005F5758">
        <w:rPr>
          <w:rFonts w:asciiTheme="minorHAnsi" w:hAnsiTheme="minorHAnsi" w:cstheme="minorHAnsi"/>
          <w:sz w:val="20"/>
          <w:szCs w:val="20"/>
          <w:lang w:val="en-GB"/>
        </w:rPr>
        <w:t>,</w:t>
      </w:r>
      <w:r w:rsidR="00AE2503" w:rsidRPr="005F5758">
        <w:rPr>
          <w:rFonts w:asciiTheme="minorHAnsi" w:hAnsiTheme="minorHAnsi" w:cstheme="minorHAnsi"/>
          <w:sz w:val="20"/>
          <w:szCs w:val="20"/>
          <w:lang w:val="en-GB"/>
        </w:rPr>
        <w:t xml:space="preserve"> like EVEX</w:t>
      </w:r>
      <w:r w:rsidR="00622E82" w:rsidRPr="005F5758">
        <w:rPr>
          <w:rFonts w:asciiTheme="minorHAnsi" w:hAnsiTheme="minorHAnsi" w:cstheme="minorHAnsi"/>
          <w:sz w:val="20"/>
          <w:szCs w:val="20"/>
          <w:lang w:val="en-GB"/>
        </w:rPr>
        <w:t>,</w:t>
      </w:r>
      <w:r w:rsidR="00AE2503" w:rsidRPr="005F5758">
        <w:rPr>
          <w:rFonts w:asciiTheme="minorHAnsi" w:hAnsiTheme="minorHAnsi" w:cstheme="minorHAnsi"/>
          <w:sz w:val="20"/>
          <w:szCs w:val="20"/>
          <w:lang w:val="en-GB"/>
        </w:rPr>
        <w:t xml:space="preserve"> are willing to significantly cut some of their profits in the name of more comprehensive “solidarity” health system or National Insurance Fund that was already present in the past. Despite the some progress</w:t>
      </w:r>
      <w:r w:rsidR="00B135D4" w:rsidRPr="005F5758">
        <w:rPr>
          <w:rFonts w:asciiTheme="minorHAnsi" w:hAnsiTheme="minorHAnsi" w:cstheme="minorHAnsi"/>
          <w:sz w:val="20"/>
          <w:szCs w:val="20"/>
          <w:lang w:val="en-GB"/>
        </w:rPr>
        <w:t>,</w:t>
      </w:r>
      <w:r w:rsidR="00AE2503" w:rsidRPr="005F5758">
        <w:rPr>
          <w:rFonts w:asciiTheme="minorHAnsi" w:hAnsiTheme="minorHAnsi" w:cstheme="minorHAnsi"/>
          <w:sz w:val="20"/>
          <w:szCs w:val="20"/>
          <w:lang w:val="en-GB"/>
        </w:rPr>
        <w:t xml:space="preserve"> Georgia still has to develop universal approach to finance Primary Care in particular, and to significantly decrease Hospital Network via “selective contracting”. Furthermore, although majority of </w:t>
      </w:r>
      <w:r w:rsidR="00B135D4" w:rsidRPr="005F5758">
        <w:rPr>
          <w:rFonts w:asciiTheme="minorHAnsi" w:hAnsiTheme="minorHAnsi" w:cstheme="minorHAnsi"/>
          <w:sz w:val="20"/>
          <w:szCs w:val="20"/>
          <w:lang w:val="en-GB"/>
        </w:rPr>
        <w:t>key</w:t>
      </w:r>
      <w:r w:rsidR="00B135D4" w:rsidRPr="005F5758">
        <w:rPr>
          <w:rFonts w:asciiTheme="minorHAnsi" w:hAnsiTheme="minorHAnsi" w:cstheme="minorHAnsi"/>
          <w:lang w:val="en-GB"/>
        </w:rPr>
        <w:t xml:space="preserve"> </w:t>
      </w:r>
      <w:proofErr w:type="spellStart"/>
      <w:r w:rsidR="00B135D4" w:rsidRPr="005F5758">
        <w:rPr>
          <w:rFonts w:asciiTheme="minorHAnsi" w:hAnsiTheme="minorHAnsi" w:cstheme="minorHAnsi"/>
          <w:sz w:val="20"/>
          <w:szCs w:val="20"/>
          <w:lang w:val="en-GB"/>
        </w:rPr>
        <w:t>MoIDPLHSA</w:t>
      </w:r>
      <w:proofErr w:type="spellEnd"/>
      <w:r w:rsidR="00B135D4" w:rsidRPr="005F5758">
        <w:rPr>
          <w:rFonts w:asciiTheme="minorHAnsi" w:hAnsiTheme="minorHAnsi" w:cstheme="minorHAnsi"/>
          <w:sz w:val="20"/>
          <w:szCs w:val="20"/>
          <w:lang w:val="en-GB"/>
        </w:rPr>
        <w:t xml:space="preserve"> decision makers (including Minster himself) are dedicated to Quality assurance implementation it is not clear who are the people who can carry on that important task. The rapidly rising expenses for the medications are forcing </w:t>
      </w:r>
      <w:proofErr w:type="spellStart"/>
      <w:r w:rsidR="00B135D4" w:rsidRPr="005F5758">
        <w:rPr>
          <w:rFonts w:asciiTheme="minorHAnsi" w:hAnsiTheme="minorHAnsi" w:cstheme="minorHAnsi"/>
          <w:sz w:val="20"/>
          <w:szCs w:val="20"/>
          <w:lang w:val="en-GB"/>
        </w:rPr>
        <w:t>MoIDPLHSA</w:t>
      </w:r>
      <w:proofErr w:type="spellEnd"/>
      <w:r w:rsidR="00B135D4" w:rsidRPr="005F5758">
        <w:rPr>
          <w:rFonts w:asciiTheme="minorHAnsi" w:hAnsiTheme="minorHAnsi" w:cstheme="minorHAnsi"/>
          <w:sz w:val="20"/>
          <w:szCs w:val="20"/>
          <w:lang w:val="en-GB"/>
        </w:rPr>
        <w:t xml:space="preserve"> to find long-term sustainable solution for obviously highly burdens problem. </w:t>
      </w:r>
      <w:r w:rsidR="0028162B" w:rsidRPr="005F5758">
        <w:rPr>
          <w:rFonts w:asciiTheme="minorHAnsi" w:hAnsiTheme="minorHAnsi" w:cstheme="minorHAnsi"/>
          <w:sz w:val="20"/>
          <w:szCs w:val="20"/>
          <w:lang w:val="en-GB"/>
        </w:rPr>
        <w:t xml:space="preserve">The SSA seems to be inefficient with complex administrative procedures and extensive bureaucracy, and blurred vision </w:t>
      </w:r>
      <w:r w:rsidR="0096543C" w:rsidRPr="005F5758">
        <w:rPr>
          <w:rFonts w:asciiTheme="minorHAnsi" w:hAnsiTheme="minorHAnsi" w:cstheme="minorHAnsi"/>
          <w:sz w:val="20"/>
          <w:szCs w:val="20"/>
          <w:lang w:val="en-GB"/>
        </w:rPr>
        <w:t>on how to improve its services, in particular vertical services, and National coverage. The decision to implement Nordic DRG in Hospitals is worth mentioning, however, will need time to adopt and it is not clear we</w:t>
      </w:r>
      <w:r w:rsidR="00622E82" w:rsidRPr="005F5758">
        <w:rPr>
          <w:rFonts w:asciiTheme="minorHAnsi" w:hAnsiTheme="minorHAnsi" w:cstheme="minorHAnsi"/>
          <w:sz w:val="20"/>
          <w:szCs w:val="20"/>
          <w:lang w:val="en-GB"/>
        </w:rPr>
        <w:t xml:space="preserve">ather SSA has analytical and management capacity to pursue it. </w:t>
      </w:r>
      <w:r w:rsidR="0096543C" w:rsidRPr="005F5758">
        <w:rPr>
          <w:rFonts w:asciiTheme="minorHAnsi" w:hAnsiTheme="minorHAnsi" w:cstheme="minorHAnsi"/>
          <w:sz w:val="20"/>
          <w:szCs w:val="20"/>
          <w:lang w:val="en-GB"/>
        </w:rPr>
        <w:t>In addition, on-going E-health projects (EMR, e-</w:t>
      </w:r>
      <w:proofErr w:type="spellStart"/>
      <w:r w:rsidR="0096543C" w:rsidRPr="005F5758">
        <w:rPr>
          <w:rFonts w:asciiTheme="minorHAnsi" w:hAnsiTheme="minorHAnsi" w:cstheme="minorHAnsi"/>
          <w:sz w:val="20"/>
          <w:szCs w:val="20"/>
          <w:lang w:val="en-GB"/>
        </w:rPr>
        <w:t>precription</w:t>
      </w:r>
      <w:proofErr w:type="spellEnd"/>
      <w:r w:rsidR="0096543C" w:rsidRPr="005F5758">
        <w:rPr>
          <w:rFonts w:asciiTheme="minorHAnsi" w:hAnsiTheme="minorHAnsi" w:cstheme="minorHAnsi"/>
          <w:sz w:val="20"/>
          <w:szCs w:val="20"/>
          <w:lang w:val="en-GB"/>
        </w:rPr>
        <w:t xml:space="preserve">, etc.) are shared among two independent teams; one within </w:t>
      </w:r>
      <w:proofErr w:type="spellStart"/>
      <w:r w:rsidR="0096543C" w:rsidRPr="005F5758">
        <w:rPr>
          <w:rFonts w:asciiTheme="minorHAnsi" w:hAnsiTheme="minorHAnsi" w:cstheme="minorHAnsi"/>
          <w:sz w:val="20"/>
          <w:szCs w:val="20"/>
          <w:lang w:val="en-GB"/>
        </w:rPr>
        <w:t>MoIDPLHSA</w:t>
      </w:r>
      <w:proofErr w:type="spellEnd"/>
      <w:r w:rsidR="0096543C" w:rsidRPr="005F5758">
        <w:rPr>
          <w:rFonts w:asciiTheme="minorHAnsi" w:hAnsiTheme="minorHAnsi" w:cstheme="minorHAnsi"/>
          <w:sz w:val="20"/>
          <w:szCs w:val="20"/>
          <w:lang w:val="en-GB"/>
        </w:rPr>
        <w:t xml:space="preserve"> and another within SSA with significant overlaps and inefficiencies not tackled down appropriately due to lack of any form of coordination.  Overall, the multifaceted problems need </w:t>
      </w:r>
      <w:r w:rsidR="00622E82" w:rsidRPr="005F5758">
        <w:rPr>
          <w:rFonts w:asciiTheme="minorHAnsi" w:hAnsiTheme="minorHAnsi" w:cstheme="minorHAnsi"/>
          <w:sz w:val="20"/>
          <w:szCs w:val="20"/>
          <w:lang w:val="en-GB"/>
        </w:rPr>
        <w:t xml:space="preserve">clear vision on priorities, formation of task forces (Committees within </w:t>
      </w:r>
      <w:proofErr w:type="spellStart"/>
      <w:r w:rsidR="00622E82" w:rsidRPr="005F5758">
        <w:rPr>
          <w:rFonts w:asciiTheme="minorHAnsi" w:hAnsiTheme="minorHAnsi" w:cstheme="minorHAnsi"/>
          <w:sz w:val="20"/>
          <w:szCs w:val="20"/>
          <w:lang w:val="en-GB"/>
        </w:rPr>
        <w:t>MoIDPLHSA</w:t>
      </w:r>
      <w:proofErr w:type="spellEnd"/>
      <w:r w:rsidR="00622E82" w:rsidRPr="005F5758">
        <w:rPr>
          <w:rFonts w:asciiTheme="minorHAnsi" w:hAnsiTheme="minorHAnsi" w:cstheme="minorHAnsi"/>
          <w:sz w:val="20"/>
          <w:szCs w:val="20"/>
          <w:lang w:val="en-GB"/>
        </w:rPr>
        <w:t xml:space="preserve">?) with dedicated team leaders and defined timelines and deadlines.   </w:t>
      </w:r>
      <w:r w:rsidR="0096543C" w:rsidRPr="005F5758">
        <w:rPr>
          <w:rFonts w:asciiTheme="minorHAnsi" w:hAnsiTheme="minorHAnsi" w:cstheme="minorHAnsi"/>
          <w:sz w:val="20"/>
          <w:szCs w:val="20"/>
          <w:lang w:val="en-GB"/>
        </w:rPr>
        <w:t xml:space="preserve">  </w:t>
      </w:r>
    </w:p>
    <w:p w14:paraId="4E21AD58" w14:textId="4028DEE8" w:rsidR="00053AC2" w:rsidRPr="005F5758" w:rsidRDefault="00053AC2" w:rsidP="00DC4FB0">
      <w:pPr>
        <w:spacing w:after="120" w:line="360" w:lineRule="auto"/>
        <w:rPr>
          <w:rFonts w:asciiTheme="minorHAnsi" w:hAnsiTheme="minorHAnsi" w:cstheme="minorHAnsi"/>
          <w:b/>
          <w:lang w:val="en-GB"/>
        </w:rPr>
      </w:pPr>
    </w:p>
    <w:p w14:paraId="7D03EABF" w14:textId="77777777" w:rsidR="007F483B" w:rsidRPr="005F5758" w:rsidRDefault="007F483B" w:rsidP="00DC4FB0">
      <w:pPr>
        <w:spacing w:after="120"/>
        <w:rPr>
          <w:rFonts w:asciiTheme="minorHAnsi" w:hAnsiTheme="minorHAnsi" w:cstheme="minorHAnsi"/>
          <w:lang w:val="en-GB"/>
        </w:rPr>
      </w:pPr>
    </w:p>
    <w:sectPr w:rsidR="007F483B" w:rsidRPr="005F5758" w:rsidSect="003A0ECA">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E06E5" w14:textId="77777777" w:rsidR="0021557B" w:rsidRDefault="0021557B" w:rsidP="00AF75A4">
      <w:pPr>
        <w:spacing w:after="0" w:line="240" w:lineRule="auto"/>
      </w:pPr>
      <w:r>
        <w:separator/>
      </w:r>
    </w:p>
  </w:endnote>
  <w:endnote w:type="continuationSeparator" w:id="0">
    <w:p w14:paraId="30FC3B68" w14:textId="77777777" w:rsidR="0021557B" w:rsidRDefault="0021557B" w:rsidP="00AF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889107"/>
      <w:docPartObj>
        <w:docPartGallery w:val="Page Numbers (Bottom of Page)"/>
        <w:docPartUnique/>
      </w:docPartObj>
    </w:sdtPr>
    <w:sdtEndPr>
      <w:rPr>
        <w:noProof/>
      </w:rPr>
    </w:sdtEndPr>
    <w:sdtContent>
      <w:p w14:paraId="5750789C" w14:textId="77777777" w:rsidR="0096543C" w:rsidRDefault="0096543C">
        <w:pPr>
          <w:pStyle w:val="Footer"/>
          <w:jc w:val="right"/>
        </w:pPr>
        <w:r>
          <w:fldChar w:fldCharType="begin"/>
        </w:r>
        <w:r>
          <w:instrText xml:space="preserve"> PAGE   \* MERGEFORMAT </w:instrText>
        </w:r>
        <w:r>
          <w:fldChar w:fldCharType="separate"/>
        </w:r>
        <w:r w:rsidR="00922FFF">
          <w:rPr>
            <w:noProof/>
          </w:rPr>
          <w:t>1</w:t>
        </w:r>
        <w:r>
          <w:rPr>
            <w:noProof/>
          </w:rPr>
          <w:fldChar w:fldCharType="end"/>
        </w:r>
      </w:p>
    </w:sdtContent>
  </w:sdt>
  <w:p w14:paraId="452FDAAE" w14:textId="77777777" w:rsidR="0096543C" w:rsidRDefault="00965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5FA32" w14:textId="77777777" w:rsidR="0021557B" w:rsidRDefault="0021557B" w:rsidP="00AF75A4">
      <w:pPr>
        <w:spacing w:after="0" w:line="240" w:lineRule="auto"/>
      </w:pPr>
      <w:r>
        <w:separator/>
      </w:r>
    </w:p>
  </w:footnote>
  <w:footnote w:type="continuationSeparator" w:id="0">
    <w:p w14:paraId="3C2FAADD" w14:textId="77777777" w:rsidR="0021557B" w:rsidRDefault="0021557B" w:rsidP="00AF75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C0B"/>
    <w:multiLevelType w:val="hybridMultilevel"/>
    <w:tmpl w:val="11DA533E"/>
    <w:lvl w:ilvl="0" w:tplc="2D0A62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FD14771C">
      <w:numFmt w:val="bullet"/>
      <w:lvlText w:val="•"/>
      <w:lvlJc w:val="left"/>
      <w:pPr>
        <w:ind w:left="2520" w:hanging="72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210C9"/>
    <w:multiLevelType w:val="hybridMultilevel"/>
    <w:tmpl w:val="432C7C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B237037"/>
    <w:multiLevelType w:val="hybridMultilevel"/>
    <w:tmpl w:val="717650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E0934B7"/>
    <w:multiLevelType w:val="hybridMultilevel"/>
    <w:tmpl w:val="696E123E"/>
    <w:lvl w:ilvl="0" w:tplc="B558A3FC">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474859"/>
    <w:multiLevelType w:val="hybridMultilevel"/>
    <w:tmpl w:val="E9B670D6"/>
    <w:lvl w:ilvl="0" w:tplc="1744E4B8">
      <w:start w:val="1"/>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7842F1B"/>
    <w:multiLevelType w:val="hybridMultilevel"/>
    <w:tmpl w:val="C388B05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29636A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E830A26"/>
    <w:multiLevelType w:val="hybridMultilevel"/>
    <w:tmpl w:val="1096C7D2"/>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8">
    <w:nsid w:val="2F0354FC"/>
    <w:multiLevelType w:val="hybridMultilevel"/>
    <w:tmpl w:val="E39A3A40"/>
    <w:lvl w:ilvl="0" w:tplc="FC66853C">
      <w:start w:val="1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37E9164A"/>
    <w:multiLevelType w:val="hybridMultilevel"/>
    <w:tmpl w:val="7FE632F2"/>
    <w:lvl w:ilvl="0" w:tplc="65F4E13C">
      <w:start w:val="1"/>
      <w:numFmt w:val="decimal"/>
      <w:lvlText w:val="%1."/>
      <w:lvlJc w:val="left"/>
      <w:pPr>
        <w:ind w:left="720" w:hanging="360"/>
      </w:pPr>
      <w:rPr>
        <w:rFonts w:ascii="Arial" w:hAnsi="Arial"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97A7F"/>
    <w:multiLevelType w:val="hybridMultilevel"/>
    <w:tmpl w:val="7A7E9632"/>
    <w:lvl w:ilvl="0" w:tplc="CBBC6E8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C80502"/>
    <w:multiLevelType w:val="hybridMultilevel"/>
    <w:tmpl w:val="7FE632F2"/>
    <w:lvl w:ilvl="0" w:tplc="65F4E13C">
      <w:start w:val="1"/>
      <w:numFmt w:val="decimal"/>
      <w:lvlText w:val="%1."/>
      <w:lvlJc w:val="left"/>
      <w:pPr>
        <w:ind w:left="720" w:hanging="360"/>
      </w:pPr>
      <w:rPr>
        <w:rFonts w:ascii="Arial" w:hAnsi="Arial"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FB03FC"/>
    <w:multiLevelType w:val="hybridMultilevel"/>
    <w:tmpl w:val="5ACE025A"/>
    <w:lvl w:ilvl="0" w:tplc="5A8E536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13C9E"/>
    <w:multiLevelType w:val="multilevel"/>
    <w:tmpl w:val="CF94F5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7763069"/>
    <w:multiLevelType w:val="hybridMultilevel"/>
    <w:tmpl w:val="D31C667E"/>
    <w:lvl w:ilvl="0" w:tplc="4FC24AE4">
      <w:start w:val="1"/>
      <w:numFmt w:val="bullet"/>
      <w:lvlText w:val=""/>
      <w:lvlJc w:val="left"/>
      <w:pPr>
        <w:tabs>
          <w:tab w:val="num" w:pos="720"/>
        </w:tabs>
        <w:ind w:left="720" w:hanging="360"/>
      </w:pPr>
      <w:rPr>
        <w:rFonts w:ascii="Wingdings 3" w:hAnsi="Wingdings 3" w:hint="default"/>
      </w:rPr>
    </w:lvl>
    <w:lvl w:ilvl="1" w:tplc="A42E0E60">
      <w:numFmt w:val="bullet"/>
      <w:lvlText w:val="•"/>
      <w:lvlJc w:val="left"/>
      <w:pPr>
        <w:tabs>
          <w:tab w:val="num" w:pos="1440"/>
        </w:tabs>
        <w:ind w:left="1440" w:hanging="360"/>
      </w:pPr>
      <w:rPr>
        <w:rFonts w:ascii="Arial" w:hAnsi="Arial" w:hint="default"/>
      </w:rPr>
    </w:lvl>
    <w:lvl w:ilvl="2" w:tplc="D720798C" w:tentative="1">
      <w:start w:val="1"/>
      <w:numFmt w:val="bullet"/>
      <w:lvlText w:val=""/>
      <w:lvlJc w:val="left"/>
      <w:pPr>
        <w:tabs>
          <w:tab w:val="num" w:pos="2160"/>
        </w:tabs>
        <w:ind w:left="2160" w:hanging="360"/>
      </w:pPr>
      <w:rPr>
        <w:rFonts w:ascii="Wingdings 3" w:hAnsi="Wingdings 3" w:hint="default"/>
      </w:rPr>
    </w:lvl>
    <w:lvl w:ilvl="3" w:tplc="56AA1B50" w:tentative="1">
      <w:start w:val="1"/>
      <w:numFmt w:val="bullet"/>
      <w:lvlText w:val=""/>
      <w:lvlJc w:val="left"/>
      <w:pPr>
        <w:tabs>
          <w:tab w:val="num" w:pos="2880"/>
        </w:tabs>
        <w:ind w:left="2880" w:hanging="360"/>
      </w:pPr>
      <w:rPr>
        <w:rFonts w:ascii="Wingdings 3" w:hAnsi="Wingdings 3" w:hint="default"/>
      </w:rPr>
    </w:lvl>
    <w:lvl w:ilvl="4" w:tplc="143C9D88" w:tentative="1">
      <w:start w:val="1"/>
      <w:numFmt w:val="bullet"/>
      <w:lvlText w:val=""/>
      <w:lvlJc w:val="left"/>
      <w:pPr>
        <w:tabs>
          <w:tab w:val="num" w:pos="3600"/>
        </w:tabs>
        <w:ind w:left="3600" w:hanging="360"/>
      </w:pPr>
      <w:rPr>
        <w:rFonts w:ascii="Wingdings 3" w:hAnsi="Wingdings 3" w:hint="default"/>
      </w:rPr>
    </w:lvl>
    <w:lvl w:ilvl="5" w:tplc="DD0A4BF6" w:tentative="1">
      <w:start w:val="1"/>
      <w:numFmt w:val="bullet"/>
      <w:lvlText w:val=""/>
      <w:lvlJc w:val="left"/>
      <w:pPr>
        <w:tabs>
          <w:tab w:val="num" w:pos="4320"/>
        </w:tabs>
        <w:ind w:left="4320" w:hanging="360"/>
      </w:pPr>
      <w:rPr>
        <w:rFonts w:ascii="Wingdings 3" w:hAnsi="Wingdings 3" w:hint="default"/>
      </w:rPr>
    </w:lvl>
    <w:lvl w:ilvl="6" w:tplc="94BC88E6" w:tentative="1">
      <w:start w:val="1"/>
      <w:numFmt w:val="bullet"/>
      <w:lvlText w:val=""/>
      <w:lvlJc w:val="left"/>
      <w:pPr>
        <w:tabs>
          <w:tab w:val="num" w:pos="5040"/>
        </w:tabs>
        <w:ind w:left="5040" w:hanging="360"/>
      </w:pPr>
      <w:rPr>
        <w:rFonts w:ascii="Wingdings 3" w:hAnsi="Wingdings 3" w:hint="default"/>
      </w:rPr>
    </w:lvl>
    <w:lvl w:ilvl="7" w:tplc="62BC2EA4" w:tentative="1">
      <w:start w:val="1"/>
      <w:numFmt w:val="bullet"/>
      <w:lvlText w:val=""/>
      <w:lvlJc w:val="left"/>
      <w:pPr>
        <w:tabs>
          <w:tab w:val="num" w:pos="5760"/>
        </w:tabs>
        <w:ind w:left="5760" w:hanging="360"/>
      </w:pPr>
      <w:rPr>
        <w:rFonts w:ascii="Wingdings 3" w:hAnsi="Wingdings 3" w:hint="default"/>
      </w:rPr>
    </w:lvl>
    <w:lvl w:ilvl="8" w:tplc="D1347664" w:tentative="1">
      <w:start w:val="1"/>
      <w:numFmt w:val="bullet"/>
      <w:lvlText w:val=""/>
      <w:lvlJc w:val="left"/>
      <w:pPr>
        <w:tabs>
          <w:tab w:val="num" w:pos="6480"/>
        </w:tabs>
        <w:ind w:left="6480" w:hanging="360"/>
      </w:pPr>
      <w:rPr>
        <w:rFonts w:ascii="Wingdings 3" w:hAnsi="Wingdings 3" w:hint="default"/>
      </w:rPr>
    </w:lvl>
  </w:abstractNum>
  <w:abstractNum w:abstractNumId="15">
    <w:nsid w:val="47A01700"/>
    <w:multiLevelType w:val="hybridMultilevel"/>
    <w:tmpl w:val="3B58FA58"/>
    <w:lvl w:ilvl="0" w:tplc="B5061CD2">
      <w:start w:val="1"/>
      <w:numFmt w:val="bullet"/>
      <w:lvlText w:val=""/>
      <w:lvlJc w:val="left"/>
      <w:pPr>
        <w:tabs>
          <w:tab w:val="num" w:pos="720"/>
        </w:tabs>
        <w:ind w:left="720" w:hanging="360"/>
      </w:pPr>
      <w:rPr>
        <w:rFonts w:ascii="Wingdings" w:hAnsi="Wingdings" w:hint="default"/>
      </w:rPr>
    </w:lvl>
    <w:lvl w:ilvl="1" w:tplc="264A5EEA" w:tentative="1">
      <w:start w:val="1"/>
      <w:numFmt w:val="bullet"/>
      <w:lvlText w:val=""/>
      <w:lvlJc w:val="left"/>
      <w:pPr>
        <w:tabs>
          <w:tab w:val="num" w:pos="1440"/>
        </w:tabs>
        <w:ind w:left="1440" w:hanging="360"/>
      </w:pPr>
      <w:rPr>
        <w:rFonts w:ascii="Wingdings" w:hAnsi="Wingdings" w:hint="default"/>
      </w:rPr>
    </w:lvl>
    <w:lvl w:ilvl="2" w:tplc="C67E6B5A" w:tentative="1">
      <w:start w:val="1"/>
      <w:numFmt w:val="bullet"/>
      <w:lvlText w:val=""/>
      <w:lvlJc w:val="left"/>
      <w:pPr>
        <w:tabs>
          <w:tab w:val="num" w:pos="2160"/>
        </w:tabs>
        <w:ind w:left="2160" w:hanging="360"/>
      </w:pPr>
      <w:rPr>
        <w:rFonts w:ascii="Wingdings" w:hAnsi="Wingdings" w:hint="default"/>
      </w:rPr>
    </w:lvl>
    <w:lvl w:ilvl="3" w:tplc="E59C4FE2" w:tentative="1">
      <w:start w:val="1"/>
      <w:numFmt w:val="bullet"/>
      <w:lvlText w:val=""/>
      <w:lvlJc w:val="left"/>
      <w:pPr>
        <w:tabs>
          <w:tab w:val="num" w:pos="2880"/>
        </w:tabs>
        <w:ind w:left="2880" w:hanging="360"/>
      </w:pPr>
      <w:rPr>
        <w:rFonts w:ascii="Wingdings" w:hAnsi="Wingdings" w:hint="default"/>
      </w:rPr>
    </w:lvl>
    <w:lvl w:ilvl="4" w:tplc="FCC263E0" w:tentative="1">
      <w:start w:val="1"/>
      <w:numFmt w:val="bullet"/>
      <w:lvlText w:val=""/>
      <w:lvlJc w:val="left"/>
      <w:pPr>
        <w:tabs>
          <w:tab w:val="num" w:pos="3600"/>
        </w:tabs>
        <w:ind w:left="3600" w:hanging="360"/>
      </w:pPr>
      <w:rPr>
        <w:rFonts w:ascii="Wingdings" w:hAnsi="Wingdings" w:hint="default"/>
      </w:rPr>
    </w:lvl>
    <w:lvl w:ilvl="5" w:tplc="06B2432E" w:tentative="1">
      <w:start w:val="1"/>
      <w:numFmt w:val="bullet"/>
      <w:lvlText w:val=""/>
      <w:lvlJc w:val="left"/>
      <w:pPr>
        <w:tabs>
          <w:tab w:val="num" w:pos="4320"/>
        </w:tabs>
        <w:ind w:left="4320" w:hanging="360"/>
      </w:pPr>
      <w:rPr>
        <w:rFonts w:ascii="Wingdings" w:hAnsi="Wingdings" w:hint="default"/>
      </w:rPr>
    </w:lvl>
    <w:lvl w:ilvl="6" w:tplc="8ED03042" w:tentative="1">
      <w:start w:val="1"/>
      <w:numFmt w:val="bullet"/>
      <w:lvlText w:val=""/>
      <w:lvlJc w:val="left"/>
      <w:pPr>
        <w:tabs>
          <w:tab w:val="num" w:pos="5040"/>
        </w:tabs>
        <w:ind w:left="5040" w:hanging="360"/>
      </w:pPr>
      <w:rPr>
        <w:rFonts w:ascii="Wingdings" w:hAnsi="Wingdings" w:hint="default"/>
      </w:rPr>
    </w:lvl>
    <w:lvl w:ilvl="7" w:tplc="990AC0F6" w:tentative="1">
      <w:start w:val="1"/>
      <w:numFmt w:val="bullet"/>
      <w:lvlText w:val=""/>
      <w:lvlJc w:val="left"/>
      <w:pPr>
        <w:tabs>
          <w:tab w:val="num" w:pos="5760"/>
        </w:tabs>
        <w:ind w:left="5760" w:hanging="360"/>
      </w:pPr>
      <w:rPr>
        <w:rFonts w:ascii="Wingdings" w:hAnsi="Wingdings" w:hint="default"/>
      </w:rPr>
    </w:lvl>
    <w:lvl w:ilvl="8" w:tplc="2D66E99E" w:tentative="1">
      <w:start w:val="1"/>
      <w:numFmt w:val="bullet"/>
      <w:lvlText w:val=""/>
      <w:lvlJc w:val="left"/>
      <w:pPr>
        <w:tabs>
          <w:tab w:val="num" w:pos="6480"/>
        </w:tabs>
        <w:ind w:left="6480" w:hanging="360"/>
      </w:pPr>
      <w:rPr>
        <w:rFonts w:ascii="Wingdings" w:hAnsi="Wingdings" w:hint="default"/>
      </w:rPr>
    </w:lvl>
  </w:abstractNum>
  <w:abstractNum w:abstractNumId="16">
    <w:nsid w:val="5A536CFC"/>
    <w:multiLevelType w:val="singleLevel"/>
    <w:tmpl w:val="0A360F48"/>
    <w:lvl w:ilvl="0">
      <w:start w:val="1"/>
      <w:numFmt w:val="decimal"/>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rPr>
    </w:lvl>
  </w:abstractNum>
  <w:abstractNum w:abstractNumId="17">
    <w:nsid w:val="5A623E08"/>
    <w:multiLevelType w:val="hybridMultilevel"/>
    <w:tmpl w:val="CF94F5C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D9C648F"/>
    <w:multiLevelType w:val="hybridMultilevel"/>
    <w:tmpl w:val="1028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45171E"/>
    <w:multiLevelType w:val="hybridMultilevel"/>
    <w:tmpl w:val="33664AE8"/>
    <w:lvl w:ilvl="0" w:tplc="2D0A625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2D0A6254">
      <w:numFmt w:val="bullet"/>
      <w:lvlText w:val="-"/>
      <w:lvlJc w:val="left"/>
      <w:pPr>
        <w:ind w:left="2160" w:hanging="72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E41E0E"/>
    <w:multiLevelType w:val="hybridMultilevel"/>
    <w:tmpl w:val="02189106"/>
    <w:lvl w:ilvl="0" w:tplc="0809000F">
      <w:start w:val="1"/>
      <w:numFmt w:val="decimal"/>
      <w:lvlText w:val="%1."/>
      <w:lvlJc w:val="left"/>
      <w:pPr>
        <w:ind w:left="360" w:hanging="360"/>
      </w:pPr>
    </w:lvl>
    <w:lvl w:ilvl="1" w:tplc="DA1CE51E">
      <w:numFmt w:val="bullet"/>
      <w:lvlText w:val="•"/>
      <w:lvlJc w:val="left"/>
      <w:pPr>
        <w:ind w:left="1440" w:hanging="720"/>
      </w:pPr>
      <w:rPr>
        <w:rFonts w:ascii="Calibri" w:eastAsia="Calibri"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C1B7CD4"/>
    <w:multiLevelType w:val="hybridMultilevel"/>
    <w:tmpl w:val="4568267A"/>
    <w:lvl w:ilvl="0" w:tplc="03A652D6">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2329AF"/>
    <w:multiLevelType w:val="hybridMultilevel"/>
    <w:tmpl w:val="220C729C"/>
    <w:lvl w:ilvl="0" w:tplc="BEA8DC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6"/>
  </w:num>
  <w:num w:numId="5">
    <w:abstractNumId w:val="18"/>
  </w:num>
  <w:num w:numId="6">
    <w:abstractNumId w:val="10"/>
  </w:num>
  <w:num w:numId="7">
    <w:abstractNumId w:val="22"/>
  </w:num>
  <w:num w:numId="8">
    <w:abstractNumId w:val="12"/>
  </w:num>
  <w:num w:numId="9">
    <w:abstractNumId w:val="8"/>
  </w:num>
  <w:num w:numId="10">
    <w:abstractNumId w:val="6"/>
  </w:num>
  <w:num w:numId="11">
    <w:abstractNumId w:val="14"/>
  </w:num>
  <w:num w:numId="12">
    <w:abstractNumId w:val="15"/>
  </w:num>
  <w:num w:numId="13">
    <w:abstractNumId w:val="20"/>
  </w:num>
  <w:num w:numId="14">
    <w:abstractNumId w:val="0"/>
  </w:num>
  <w:num w:numId="15">
    <w:abstractNumId w:val="2"/>
  </w:num>
  <w:num w:numId="16">
    <w:abstractNumId w:val="19"/>
  </w:num>
  <w:num w:numId="17">
    <w:abstractNumId w:val="21"/>
  </w:num>
  <w:num w:numId="18">
    <w:abstractNumId w:val="9"/>
  </w:num>
  <w:num w:numId="19">
    <w:abstractNumId w:val="17"/>
  </w:num>
  <w:num w:numId="20">
    <w:abstractNumId w:val="13"/>
  </w:num>
  <w:num w:numId="21">
    <w:abstractNumId w:val="5"/>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B5"/>
    <w:rsid w:val="00000D7A"/>
    <w:rsid w:val="000014E5"/>
    <w:rsid w:val="00001A8C"/>
    <w:rsid w:val="0000267F"/>
    <w:rsid w:val="000026C0"/>
    <w:rsid w:val="000038E1"/>
    <w:rsid w:val="00003B19"/>
    <w:rsid w:val="0000448E"/>
    <w:rsid w:val="000048D8"/>
    <w:rsid w:val="0000585E"/>
    <w:rsid w:val="00006836"/>
    <w:rsid w:val="00006EC7"/>
    <w:rsid w:val="00007AD8"/>
    <w:rsid w:val="000101EE"/>
    <w:rsid w:val="00010567"/>
    <w:rsid w:val="000143AB"/>
    <w:rsid w:val="00016E29"/>
    <w:rsid w:val="000176ED"/>
    <w:rsid w:val="00020988"/>
    <w:rsid w:val="000220D0"/>
    <w:rsid w:val="00023D11"/>
    <w:rsid w:val="00024E7D"/>
    <w:rsid w:val="000253C3"/>
    <w:rsid w:val="00025770"/>
    <w:rsid w:val="00025F02"/>
    <w:rsid w:val="00026B52"/>
    <w:rsid w:val="000301E6"/>
    <w:rsid w:val="00030779"/>
    <w:rsid w:val="000311D7"/>
    <w:rsid w:val="0003546D"/>
    <w:rsid w:val="00041282"/>
    <w:rsid w:val="000413E5"/>
    <w:rsid w:val="00041F60"/>
    <w:rsid w:val="00042103"/>
    <w:rsid w:val="0004248B"/>
    <w:rsid w:val="00043E85"/>
    <w:rsid w:val="000443D1"/>
    <w:rsid w:val="00044680"/>
    <w:rsid w:val="000524C9"/>
    <w:rsid w:val="00053AC2"/>
    <w:rsid w:val="000544D9"/>
    <w:rsid w:val="00054DAA"/>
    <w:rsid w:val="000574F7"/>
    <w:rsid w:val="0005756A"/>
    <w:rsid w:val="00061807"/>
    <w:rsid w:val="00062878"/>
    <w:rsid w:val="00063ABC"/>
    <w:rsid w:val="00064BFA"/>
    <w:rsid w:val="00070729"/>
    <w:rsid w:val="000709B7"/>
    <w:rsid w:val="0007444D"/>
    <w:rsid w:val="000752B7"/>
    <w:rsid w:val="00075C86"/>
    <w:rsid w:val="000802B4"/>
    <w:rsid w:val="0008117B"/>
    <w:rsid w:val="00081916"/>
    <w:rsid w:val="00082745"/>
    <w:rsid w:val="00083BDB"/>
    <w:rsid w:val="000845D8"/>
    <w:rsid w:val="0008542E"/>
    <w:rsid w:val="00085573"/>
    <w:rsid w:val="000900CA"/>
    <w:rsid w:val="00090F20"/>
    <w:rsid w:val="000913B1"/>
    <w:rsid w:val="00091B2F"/>
    <w:rsid w:val="000926F7"/>
    <w:rsid w:val="000959DC"/>
    <w:rsid w:val="0009788E"/>
    <w:rsid w:val="000A5B06"/>
    <w:rsid w:val="000A6B14"/>
    <w:rsid w:val="000A78C5"/>
    <w:rsid w:val="000B0058"/>
    <w:rsid w:val="000B0B9E"/>
    <w:rsid w:val="000B191E"/>
    <w:rsid w:val="000B5861"/>
    <w:rsid w:val="000C0A0E"/>
    <w:rsid w:val="000C0DFC"/>
    <w:rsid w:val="000C16A8"/>
    <w:rsid w:val="000C1A9B"/>
    <w:rsid w:val="000C1CCE"/>
    <w:rsid w:val="000C1D1C"/>
    <w:rsid w:val="000C25FC"/>
    <w:rsid w:val="000C686C"/>
    <w:rsid w:val="000C7DA1"/>
    <w:rsid w:val="000D0732"/>
    <w:rsid w:val="000D0E89"/>
    <w:rsid w:val="000D1254"/>
    <w:rsid w:val="000D1B59"/>
    <w:rsid w:val="000D2FAD"/>
    <w:rsid w:val="000D357E"/>
    <w:rsid w:val="000D4919"/>
    <w:rsid w:val="000D64BE"/>
    <w:rsid w:val="000D6C86"/>
    <w:rsid w:val="000D7251"/>
    <w:rsid w:val="000D7E51"/>
    <w:rsid w:val="000E11F9"/>
    <w:rsid w:val="000E26F2"/>
    <w:rsid w:val="000E37A4"/>
    <w:rsid w:val="000E47E2"/>
    <w:rsid w:val="000E5459"/>
    <w:rsid w:val="000F048C"/>
    <w:rsid w:val="000F05BC"/>
    <w:rsid w:val="000F26EF"/>
    <w:rsid w:val="000F2818"/>
    <w:rsid w:val="000F51EF"/>
    <w:rsid w:val="000F5DE5"/>
    <w:rsid w:val="00100175"/>
    <w:rsid w:val="0010038A"/>
    <w:rsid w:val="00100836"/>
    <w:rsid w:val="001008FC"/>
    <w:rsid w:val="00103644"/>
    <w:rsid w:val="00104EAE"/>
    <w:rsid w:val="0010554D"/>
    <w:rsid w:val="00105F4F"/>
    <w:rsid w:val="00111679"/>
    <w:rsid w:val="001118C6"/>
    <w:rsid w:val="00111B69"/>
    <w:rsid w:val="00113841"/>
    <w:rsid w:val="00113AAF"/>
    <w:rsid w:val="00114544"/>
    <w:rsid w:val="001154F9"/>
    <w:rsid w:val="00115759"/>
    <w:rsid w:val="0011588F"/>
    <w:rsid w:val="00115A9A"/>
    <w:rsid w:val="001178FF"/>
    <w:rsid w:val="001212BD"/>
    <w:rsid w:val="00121AE4"/>
    <w:rsid w:val="00122B9D"/>
    <w:rsid w:val="00122DC5"/>
    <w:rsid w:val="00123127"/>
    <w:rsid w:val="00123ADA"/>
    <w:rsid w:val="00124727"/>
    <w:rsid w:val="001254F6"/>
    <w:rsid w:val="00126498"/>
    <w:rsid w:val="00126604"/>
    <w:rsid w:val="00126CED"/>
    <w:rsid w:val="001304B1"/>
    <w:rsid w:val="00130954"/>
    <w:rsid w:val="00134AD0"/>
    <w:rsid w:val="00134AF2"/>
    <w:rsid w:val="001350C6"/>
    <w:rsid w:val="00137C91"/>
    <w:rsid w:val="001413D1"/>
    <w:rsid w:val="001443DE"/>
    <w:rsid w:val="00145071"/>
    <w:rsid w:val="00145268"/>
    <w:rsid w:val="0014596E"/>
    <w:rsid w:val="00153F18"/>
    <w:rsid w:val="00155689"/>
    <w:rsid w:val="00157478"/>
    <w:rsid w:val="00161404"/>
    <w:rsid w:val="0016143A"/>
    <w:rsid w:val="0016286E"/>
    <w:rsid w:val="00163B7D"/>
    <w:rsid w:val="00165282"/>
    <w:rsid w:val="0016640A"/>
    <w:rsid w:val="00171318"/>
    <w:rsid w:val="001740B3"/>
    <w:rsid w:val="0017419A"/>
    <w:rsid w:val="00175EE6"/>
    <w:rsid w:val="00176E68"/>
    <w:rsid w:val="001775A7"/>
    <w:rsid w:val="001817BA"/>
    <w:rsid w:val="00182713"/>
    <w:rsid w:val="00186916"/>
    <w:rsid w:val="00186D90"/>
    <w:rsid w:val="00192039"/>
    <w:rsid w:val="0019322C"/>
    <w:rsid w:val="001933E0"/>
    <w:rsid w:val="0019574B"/>
    <w:rsid w:val="00196171"/>
    <w:rsid w:val="001967BD"/>
    <w:rsid w:val="00196CC9"/>
    <w:rsid w:val="00196D70"/>
    <w:rsid w:val="001A0CEA"/>
    <w:rsid w:val="001A1969"/>
    <w:rsid w:val="001A2A01"/>
    <w:rsid w:val="001A2AA6"/>
    <w:rsid w:val="001A41BA"/>
    <w:rsid w:val="001A4B5F"/>
    <w:rsid w:val="001A51A1"/>
    <w:rsid w:val="001A660D"/>
    <w:rsid w:val="001A6EF9"/>
    <w:rsid w:val="001A7E43"/>
    <w:rsid w:val="001B1465"/>
    <w:rsid w:val="001B30FB"/>
    <w:rsid w:val="001B66B1"/>
    <w:rsid w:val="001B68C4"/>
    <w:rsid w:val="001C2E95"/>
    <w:rsid w:val="001C4914"/>
    <w:rsid w:val="001C4CC7"/>
    <w:rsid w:val="001C5096"/>
    <w:rsid w:val="001C5CDF"/>
    <w:rsid w:val="001C77CE"/>
    <w:rsid w:val="001D2D7F"/>
    <w:rsid w:val="001D33E6"/>
    <w:rsid w:val="001D5441"/>
    <w:rsid w:val="001D6F5B"/>
    <w:rsid w:val="001D768C"/>
    <w:rsid w:val="001E069C"/>
    <w:rsid w:val="001E0DD8"/>
    <w:rsid w:val="001E7B46"/>
    <w:rsid w:val="001E7F88"/>
    <w:rsid w:val="001F1227"/>
    <w:rsid w:val="001F14DA"/>
    <w:rsid w:val="001F2525"/>
    <w:rsid w:val="001F2950"/>
    <w:rsid w:val="001F3857"/>
    <w:rsid w:val="001F5D35"/>
    <w:rsid w:val="00200BFB"/>
    <w:rsid w:val="00201388"/>
    <w:rsid w:val="002062DF"/>
    <w:rsid w:val="00206316"/>
    <w:rsid w:val="00210BF4"/>
    <w:rsid w:val="00210DF3"/>
    <w:rsid w:val="0021209E"/>
    <w:rsid w:val="00212144"/>
    <w:rsid w:val="0021255D"/>
    <w:rsid w:val="00213453"/>
    <w:rsid w:val="00215550"/>
    <w:rsid w:val="0021557B"/>
    <w:rsid w:val="002155A9"/>
    <w:rsid w:val="00215FD4"/>
    <w:rsid w:val="00216379"/>
    <w:rsid w:val="00216EAD"/>
    <w:rsid w:val="00216F0E"/>
    <w:rsid w:val="00217EBB"/>
    <w:rsid w:val="002206BB"/>
    <w:rsid w:val="00220B73"/>
    <w:rsid w:val="002218B9"/>
    <w:rsid w:val="00225325"/>
    <w:rsid w:val="002267DE"/>
    <w:rsid w:val="0022787A"/>
    <w:rsid w:val="00232F2C"/>
    <w:rsid w:val="00233768"/>
    <w:rsid w:val="002351FB"/>
    <w:rsid w:val="002352B7"/>
    <w:rsid w:val="002361DF"/>
    <w:rsid w:val="00237B46"/>
    <w:rsid w:val="0024114B"/>
    <w:rsid w:val="0024188B"/>
    <w:rsid w:val="0024207A"/>
    <w:rsid w:val="00243142"/>
    <w:rsid w:val="00243EE9"/>
    <w:rsid w:val="00246879"/>
    <w:rsid w:val="002476E5"/>
    <w:rsid w:val="002521EC"/>
    <w:rsid w:val="00252330"/>
    <w:rsid w:val="0025422E"/>
    <w:rsid w:val="002545C8"/>
    <w:rsid w:val="00256975"/>
    <w:rsid w:val="0025729E"/>
    <w:rsid w:val="002579D0"/>
    <w:rsid w:val="00260B6D"/>
    <w:rsid w:val="00261A7D"/>
    <w:rsid w:val="002630A4"/>
    <w:rsid w:val="0026376B"/>
    <w:rsid w:val="002655A1"/>
    <w:rsid w:val="00266022"/>
    <w:rsid w:val="0026666F"/>
    <w:rsid w:val="002672D5"/>
    <w:rsid w:val="00267E41"/>
    <w:rsid w:val="002710C3"/>
    <w:rsid w:val="002713E1"/>
    <w:rsid w:val="00273B98"/>
    <w:rsid w:val="0027472A"/>
    <w:rsid w:val="002775B5"/>
    <w:rsid w:val="0028162B"/>
    <w:rsid w:val="00283CE3"/>
    <w:rsid w:val="00284257"/>
    <w:rsid w:val="00286B40"/>
    <w:rsid w:val="00286B62"/>
    <w:rsid w:val="00291F62"/>
    <w:rsid w:val="00293E33"/>
    <w:rsid w:val="0029461C"/>
    <w:rsid w:val="002959C8"/>
    <w:rsid w:val="00297238"/>
    <w:rsid w:val="00297BD4"/>
    <w:rsid w:val="002A0824"/>
    <w:rsid w:val="002A09AE"/>
    <w:rsid w:val="002A21F9"/>
    <w:rsid w:val="002A4D1F"/>
    <w:rsid w:val="002A5B0D"/>
    <w:rsid w:val="002B1369"/>
    <w:rsid w:val="002B1A19"/>
    <w:rsid w:val="002B35F1"/>
    <w:rsid w:val="002B3CDE"/>
    <w:rsid w:val="002B4605"/>
    <w:rsid w:val="002B4ACA"/>
    <w:rsid w:val="002B6200"/>
    <w:rsid w:val="002C0B4B"/>
    <w:rsid w:val="002C20FC"/>
    <w:rsid w:val="002C6B0D"/>
    <w:rsid w:val="002D0598"/>
    <w:rsid w:val="002D291B"/>
    <w:rsid w:val="002D317C"/>
    <w:rsid w:val="002D3DCE"/>
    <w:rsid w:val="002D4713"/>
    <w:rsid w:val="002D69DE"/>
    <w:rsid w:val="002E0155"/>
    <w:rsid w:val="002E1092"/>
    <w:rsid w:val="002E1B39"/>
    <w:rsid w:val="002E2E3D"/>
    <w:rsid w:val="002E3384"/>
    <w:rsid w:val="002E5617"/>
    <w:rsid w:val="002E66C0"/>
    <w:rsid w:val="002E6F7A"/>
    <w:rsid w:val="002F22D3"/>
    <w:rsid w:val="002F7BC5"/>
    <w:rsid w:val="00300E46"/>
    <w:rsid w:val="00301704"/>
    <w:rsid w:val="00301DA4"/>
    <w:rsid w:val="003044E9"/>
    <w:rsid w:val="00304B8D"/>
    <w:rsid w:val="00304CED"/>
    <w:rsid w:val="00307B66"/>
    <w:rsid w:val="00310352"/>
    <w:rsid w:val="00310A57"/>
    <w:rsid w:val="00311A25"/>
    <w:rsid w:val="00311F1D"/>
    <w:rsid w:val="0031332E"/>
    <w:rsid w:val="0031351B"/>
    <w:rsid w:val="00313AAC"/>
    <w:rsid w:val="003143AB"/>
    <w:rsid w:val="00315108"/>
    <w:rsid w:val="003153C2"/>
    <w:rsid w:val="003213B6"/>
    <w:rsid w:val="003217F3"/>
    <w:rsid w:val="00321AB3"/>
    <w:rsid w:val="00322776"/>
    <w:rsid w:val="003244D4"/>
    <w:rsid w:val="00326611"/>
    <w:rsid w:val="0033032A"/>
    <w:rsid w:val="00331DDA"/>
    <w:rsid w:val="00332F77"/>
    <w:rsid w:val="00333484"/>
    <w:rsid w:val="00333AB3"/>
    <w:rsid w:val="003353AA"/>
    <w:rsid w:val="00337C98"/>
    <w:rsid w:val="00337D90"/>
    <w:rsid w:val="0034609B"/>
    <w:rsid w:val="00347C02"/>
    <w:rsid w:val="00347DAF"/>
    <w:rsid w:val="00352A84"/>
    <w:rsid w:val="00354281"/>
    <w:rsid w:val="00354972"/>
    <w:rsid w:val="003578E2"/>
    <w:rsid w:val="00361393"/>
    <w:rsid w:val="00362610"/>
    <w:rsid w:val="00363A35"/>
    <w:rsid w:val="00365482"/>
    <w:rsid w:val="00365EB0"/>
    <w:rsid w:val="00367AD1"/>
    <w:rsid w:val="00374613"/>
    <w:rsid w:val="003747A7"/>
    <w:rsid w:val="00374A1C"/>
    <w:rsid w:val="003764C6"/>
    <w:rsid w:val="00383564"/>
    <w:rsid w:val="00383EB1"/>
    <w:rsid w:val="0038556B"/>
    <w:rsid w:val="00386505"/>
    <w:rsid w:val="00387271"/>
    <w:rsid w:val="00390BF7"/>
    <w:rsid w:val="003911BD"/>
    <w:rsid w:val="003922D4"/>
    <w:rsid w:val="00392546"/>
    <w:rsid w:val="003925C1"/>
    <w:rsid w:val="0039311B"/>
    <w:rsid w:val="00395F3D"/>
    <w:rsid w:val="00397A96"/>
    <w:rsid w:val="003A081F"/>
    <w:rsid w:val="003A0B40"/>
    <w:rsid w:val="003A0ECA"/>
    <w:rsid w:val="003A165A"/>
    <w:rsid w:val="003A2C00"/>
    <w:rsid w:val="003A3D23"/>
    <w:rsid w:val="003A5958"/>
    <w:rsid w:val="003A706B"/>
    <w:rsid w:val="003B0331"/>
    <w:rsid w:val="003B0703"/>
    <w:rsid w:val="003B2535"/>
    <w:rsid w:val="003B3486"/>
    <w:rsid w:val="003B37E5"/>
    <w:rsid w:val="003B43FD"/>
    <w:rsid w:val="003B4F91"/>
    <w:rsid w:val="003B6FA3"/>
    <w:rsid w:val="003B7279"/>
    <w:rsid w:val="003C00B2"/>
    <w:rsid w:val="003C0D06"/>
    <w:rsid w:val="003C1305"/>
    <w:rsid w:val="003C28F1"/>
    <w:rsid w:val="003C52B2"/>
    <w:rsid w:val="003C552C"/>
    <w:rsid w:val="003C69BF"/>
    <w:rsid w:val="003C6A98"/>
    <w:rsid w:val="003C7143"/>
    <w:rsid w:val="003D0BB7"/>
    <w:rsid w:val="003D35EA"/>
    <w:rsid w:val="003D3C68"/>
    <w:rsid w:val="003D4CB6"/>
    <w:rsid w:val="003D5599"/>
    <w:rsid w:val="003D5B89"/>
    <w:rsid w:val="003E16C6"/>
    <w:rsid w:val="003E1FA8"/>
    <w:rsid w:val="003E200A"/>
    <w:rsid w:val="003E48C0"/>
    <w:rsid w:val="003E63D2"/>
    <w:rsid w:val="003E6D58"/>
    <w:rsid w:val="003E6F40"/>
    <w:rsid w:val="003F03F3"/>
    <w:rsid w:val="003F0E01"/>
    <w:rsid w:val="003F161C"/>
    <w:rsid w:val="003F270F"/>
    <w:rsid w:val="003F2B7B"/>
    <w:rsid w:val="003F2D1F"/>
    <w:rsid w:val="003F2E94"/>
    <w:rsid w:val="003F3C2E"/>
    <w:rsid w:val="003F439D"/>
    <w:rsid w:val="003F5AAF"/>
    <w:rsid w:val="003F5B2C"/>
    <w:rsid w:val="003F7A5D"/>
    <w:rsid w:val="00400314"/>
    <w:rsid w:val="00405C15"/>
    <w:rsid w:val="004078BB"/>
    <w:rsid w:val="00410012"/>
    <w:rsid w:val="00414826"/>
    <w:rsid w:val="004150BA"/>
    <w:rsid w:val="0041589B"/>
    <w:rsid w:val="00415C93"/>
    <w:rsid w:val="0041654E"/>
    <w:rsid w:val="0042095E"/>
    <w:rsid w:val="00420DCC"/>
    <w:rsid w:val="00421015"/>
    <w:rsid w:val="00422241"/>
    <w:rsid w:val="00422589"/>
    <w:rsid w:val="00424897"/>
    <w:rsid w:val="00424A96"/>
    <w:rsid w:val="004277E8"/>
    <w:rsid w:val="00427E59"/>
    <w:rsid w:val="00431ACF"/>
    <w:rsid w:val="004322E1"/>
    <w:rsid w:val="00433C6D"/>
    <w:rsid w:val="00436A37"/>
    <w:rsid w:val="00440F9C"/>
    <w:rsid w:val="00443772"/>
    <w:rsid w:val="004456FC"/>
    <w:rsid w:val="0044622F"/>
    <w:rsid w:val="00447319"/>
    <w:rsid w:val="00447E64"/>
    <w:rsid w:val="004500D3"/>
    <w:rsid w:val="004505F2"/>
    <w:rsid w:val="004511CF"/>
    <w:rsid w:val="004539F3"/>
    <w:rsid w:val="00454ACF"/>
    <w:rsid w:val="004568B0"/>
    <w:rsid w:val="004600A3"/>
    <w:rsid w:val="00461654"/>
    <w:rsid w:val="0046477D"/>
    <w:rsid w:val="00464EB4"/>
    <w:rsid w:val="00465394"/>
    <w:rsid w:val="00466DB7"/>
    <w:rsid w:val="004706B0"/>
    <w:rsid w:val="00472C28"/>
    <w:rsid w:val="00473F8F"/>
    <w:rsid w:val="0047578C"/>
    <w:rsid w:val="00476236"/>
    <w:rsid w:val="00477DB1"/>
    <w:rsid w:val="00480C29"/>
    <w:rsid w:val="0048261D"/>
    <w:rsid w:val="00483593"/>
    <w:rsid w:val="00483B65"/>
    <w:rsid w:val="00484485"/>
    <w:rsid w:val="00484FBE"/>
    <w:rsid w:val="00485BF4"/>
    <w:rsid w:val="00487B91"/>
    <w:rsid w:val="004918C5"/>
    <w:rsid w:val="0049290E"/>
    <w:rsid w:val="00494D40"/>
    <w:rsid w:val="00495036"/>
    <w:rsid w:val="0049517F"/>
    <w:rsid w:val="00497A13"/>
    <w:rsid w:val="004A3487"/>
    <w:rsid w:val="004A4475"/>
    <w:rsid w:val="004A4663"/>
    <w:rsid w:val="004A468B"/>
    <w:rsid w:val="004A4A09"/>
    <w:rsid w:val="004A4ED6"/>
    <w:rsid w:val="004A5475"/>
    <w:rsid w:val="004A62A9"/>
    <w:rsid w:val="004A6E77"/>
    <w:rsid w:val="004A7688"/>
    <w:rsid w:val="004A785C"/>
    <w:rsid w:val="004B3254"/>
    <w:rsid w:val="004B42EF"/>
    <w:rsid w:val="004B7F7C"/>
    <w:rsid w:val="004C1A21"/>
    <w:rsid w:val="004C1C27"/>
    <w:rsid w:val="004C28E7"/>
    <w:rsid w:val="004C3FA8"/>
    <w:rsid w:val="004C440E"/>
    <w:rsid w:val="004C6F34"/>
    <w:rsid w:val="004D106E"/>
    <w:rsid w:val="004D2447"/>
    <w:rsid w:val="004D32B2"/>
    <w:rsid w:val="004D7593"/>
    <w:rsid w:val="004E2496"/>
    <w:rsid w:val="004E292E"/>
    <w:rsid w:val="004E44E8"/>
    <w:rsid w:val="004E4B99"/>
    <w:rsid w:val="004E582C"/>
    <w:rsid w:val="004F0C1E"/>
    <w:rsid w:val="004F1CE6"/>
    <w:rsid w:val="004F2B6B"/>
    <w:rsid w:val="004F2E3C"/>
    <w:rsid w:val="004F364F"/>
    <w:rsid w:val="004F3CF6"/>
    <w:rsid w:val="004F4A23"/>
    <w:rsid w:val="004F4D28"/>
    <w:rsid w:val="004F6344"/>
    <w:rsid w:val="005007DA"/>
    <w:rsid w:val="00500843"/>
    <w:rsid w:val="005010E6"/>
    <w:rsid w:val="00503179"/>
    <w:rsid w:val="0050343A"/>
    <w:rsid w:val="00504E00"/>
    <w:rsid w:val="00510AC2"/>
    <w:rsid w:val="005110ED"/>
    <w:rsid w:val="00512A42"/>
    <w:rsid w:val="00513BCA"/>
    <w:rsid w:val="005155F1"/>
    <w:rsid w:val="00515E00"/>
    <w:rsid w:val="00516267"/>
    <w:rsid w:val="005165C7"/>
    <w:rsid w:val="00517F6B"/>
    <w:rsid w:val="00522410"/>
    <w:rsid w:val="005248DD"/>
    <w:rsid w:val="005250A5"/>
    <w:rsid w:val="005264EA"/>
    <w:rsid w:val="00527DCC"/>
    <w:rsid w:val="005302A3"/>
    <w:rsid w:val="00530DAC"/>
    <w:rsid w:val="00531DF3"/>
    <w:rsid w:val="005321C7"/>
    <w:rsid w:val="00532E1A"/>
    <w:rsid w:val="00534BCE"/>
    <w:rsid w:val="00535D68"/>
    <w:rsid w:val="00537C49"/>
    <w:rsid w:val="00540049"/>
    <w:rsid w:val="00540422"/>
    <w:rsid w:val="0054291B"/>
    <w:rsid w:val="00543D60"/>
    <w:rsid w:val="005440B7"/>
    <w:rsid w:val="0054537D"/>
    <w:rsid w:val="0054537F"/>
    <w:rsid w:val="005468BF"/>
    <w:rsid w:val="005471C4"/>
    <w:rsid w:val="00547CDE"/>
    <w:rsid w:val="00550582"/>
    <w:rsid w:val="00551BD9"/>
    <w:rsid w:val="005527DD"/>
    <w:rsid w:val="0055300F"/>
    <w:rsid w:val="00557814"/>
    <w:rsid w:val="00557BD5"/>
    <w:rsid w:val="005608C0"/>
    <w:rsid w:val="005630EE"/>
    <w:rsid w:val="005635BB"/>
    <w:rsid w:val="005639C8"/>
    <w:rsid w:val="00564C49"/>
    <w:rsid w:val="0056725D"/>
    <w:rsid w:val="00572697"/>
    <w:rsid w:val="005733D9"/>
    <w:rsid w:val="005742A6"/>
    <w:rsid w:val="00574849"/>
    <w:rsid w:val="0057780D"/>
    <w:rsid w:val="00580CC0"/>
    <w:rsid w:val="00583925"/>
    <w:rsid w:val="00583C42"/>
    <w:rsid w:val="00584124"/>
    <w:rsid w:val="00592D55"/>
    <w:rsid w:val="00592D94"/>
    <w:rsid w:val="005932E1"/>
    <w:rsid w:val="005949AE"/>
    <w:rsid w:val="0059517D"/>
    <w:rsid w:val="00596F1B"/>
    <w:rsid w:val="005A00D2"/>
    <w:rsid w:val="005A0206"/>
    <w:rsid w:val="005A082E"/>
    <w:rsid w:val="005A35D7"/>
    <w:rsid w:val="005A36F3"/>
    <w:rsid w:val="005A3BC8"/>
    <w:rsid w:val="005A3E94"/>
    <w:rsid w:val="005A3F40"/>
    <w:rsid w:val="005A53EB"/>
    <w:rsid w:val="005A5A9F"/>
    <w:rsid w:val="005A6246"/>
    <w:rsid w:val="005A6501"/>
    <w:rsid w:val="005A694C"/>
    <w:rsid w:val="005B1211"/>
    <w:rsid w:val="005B1378"/>
    <w:rsid w:val="005B1949"/>
    <w:rsid w:val="005B3DC9"/>
    <w:rsid w:val="005B6C9C"/>
    <w:rsid w:val="005B7996"/>
    <w:rsid w:val="005C0E05"/>
    <w:rsid w:val="005C1446"/>
    <w:rsid w:val="005C44B1"/>
    <w:rsid w:val="005C5479"/>
    <w:rsid w:val="005C5618"/>
    <w:rsid w:val="005C67C3"/>
    <w:rsid w:val="005C7176"/>
    <w:rsid w:val="005D2852"/>
    <w:rsid w:val="005D2FC0"/>
    <w:rsid w:val="005D477F"/>
    <w:rsid w:val="005D598F"/>
    <w:rsid w:val="005D6F95"/>
    <w:rsid w:val="005D77ED"/>
    <w:rsid w:val="005E04E1"/>
    <w:rsid w:val="005E0A2D"/>
    <w:rsid w:val="005E0BD9"/>
    <w:rsid w:val="005E1B15"/>
    <w:rsid w:val="005E2759"/>
    <w:rsid w:val="005E3BD7"/>
    <w:rsid w:val="005E494D"/>
    <w:rsid w:val="005E529E"/>
    <w:rsid w:val="005F0BE4"/>
    <w:rsid w:val="005F0E42"/>
    <w:rsid w:val="005F5758"/>
    <w:rsid w:val="005F7052"/>
    <w:rsid w:val="005F7335"/>
    <w:rsid w:val="00600F93"/>
    <w:rsid w:val="0060272F"/>
    <w:rsid w:val="00603AD6"/>
    <w:rsid w:val="00606868"/>
    <w:rsid w:val="006101CA"/>
    <w:rsid w:val="00611069"/>
    <w:rsid w:val="00612573"/>
    <w:rsid w:val="0061270C"/>
    <w:rsid w:val="00612A10"/>
    <w:rsid w:val="00612AE6"/>
    <w:rsid w:val="00612F5A"/>
    <w:rsid w:val="00613BBB"/>
    <w:rsid w:val="006152F2"/>
    <w:rsid w:val="00615B54"/>
    <w:rsid w:val="0061689E"/>
    <w:rsid w:val="00616A7A"/>
    <w:rsid w:val="00621166"/>
    <w:rsid w:val="006226D7"/>
    <w:rsid w:val="00622E82"/>
    <w:rsid w:val="00630407"/>
    <w:rsid w:val="00631757"/>
    <w:rsid w:val="0063217D"/>
    <w:rsid w:val="00635DEF"/>
    <w:rsid w:val="0063707A"/>
    <w:rsid w:val="00641AF8"/>
    <w:rsid w:val="0064201B"/>
    <w:rsid w:val="00645962"/>
    <w:rsid w:val="00645CCA"/>
    <w:rsid w:val="0064644B"/>
    <w:rsid w:val="00647F4F"/>
    <w:rsid w:val="0065193B"/>
    <w:rsid w:val="006539AA"/>
    <w:rsid w:val="00654A56"/>
    <w:rsid w:val="006568BE"/>
    <w:rsid w:val="0065767F"/>
    <w:rsid w:val="00657767"/>
    <w:rsid w:val="006614E0"/>
    <w:rsid w:val="00662BA4"/>
    <w:rsid w:val="00666549"/>
    <w:rsid w:val="00667662"/>
    <w:rsid w:val="00670E8E"/>
    <w:rsid w:val="00670EAE"/>
    <w:rsid w:val="006714F6"/>
    <w:rsid w:val="0067300D"/>
    <w:rsid w:val="00674317"/>
    <w:rsid w:val="006820B6"/>
    <w:rsid w:val="00682B8E"/>
    <w:rsid w:val="00683DE8"/>
    <w:rsid w:val="00684EA0"/>
    <w:rsid w:val="00686540"/>
    <w:rsid w:val="00687186"/>
    <w:rsid w:val="00692557"/>
    <w:rsid w:val="00693100"/>
    <w:rsid w:val="0069373E"/>
    <w:rsid w:val="00694215"/>
    <w:rsid w:val="00694C10"/>
    <w:rsid w:val="00694EE0"/>
    <w:rsid w:val="00695B09"/>
    <w:rsid w:val="00696317"/>
    <w:rsid w:val="006971A4"/>
    <w:rsid w:val="006A043B"/>
    <w:rsid w:val="006A193D"/>
    <w:rsid w:val="006A3AF8"/>
    <w:rsid w:val="006A4F96"/>
    <w:rsid w:val="006A5922"/>
    <w:rsid w:val="006A6931"/>
    <w:rsid w:val="006A69CD"/>
    <w:rsid w:val="006A704B"/>
    <w:rsid w:val="006A7177"/>
    <w:rsid w:val="006A7556"/>
    <w:rsid w:val="006A7661"/>
    <w:rsid w:val="006B357C"/>
    <w:rsid w:val="006B39D2"/>
    <w:rsid w:val="006B7895"/>
    <w:rsid w:val="006B7EE6"/>
    <w:rsid w:val="006C1669"/>
    <w:rsid w:val="006C22E1"/>
    <w:rsid w:val="006C3DAB"/>
    <w:rsid w:val="006C3E65"/>
    <w:rsid w:val="006C7174"/>
    <w:rsid w:val="006D17D4"/>
    <w:rsid w:val="006D2847"/>
    <w:rsid w:val="006D4B95"/>
    <w:rsid w:val="006D69C3"/>
    <w:rsid w:val="006D77DC"/>
    <w:rsid w:val="006E345E"/>
    <w:rsid w:val="006E447D"/>
    <w:rsid w:val="006E453E"/>
    <w:rsid w:val="006E4C50"/>
    <w:rsid w:val="006F008D"/>
    <w:rsid w:val="006F0B9F"/>
    <w:rsid w:val="006F16E6"/>
    <w:rsid w:val="006F2C0E"/>
    <w:rsid w:val="006F4923"/>
    <w:rsid w:val="006F4B76"/>
    <w:rsid w:val="006F54F1"/>
    <w:rsid w:val="00703F2F"/>
    <w:rsid w:val="00704212"/>
    <w:rsid w:val="00705993"/>
    <w:rsid w:val="0070622E"/>
    <w:rsid w:val="00706959"/>
    <w:rsid w:val="00706B7E"/>
    <w:rsid w:val="0070702A"/>
    <w:rsid w:val="0070756D"/>
    <w:rsid w:val="00710B3F"/>
    <w:rsid w:val="00711AE0"/>
    <w:rsid w:val="00713323"/>
    <w:rsid w:val="0071375C"/>
    <w:rsid w:val="00713DB4"/>
    <w:rsid w:val="00714289"/>
    <w:rsid w:val="0071438E"/>
    <w:rsid w:val="00714589"/>
    <w:rsid w:val="007152DC"/>
    <w:rsid w:val="00715D32"/>
    <w:rsid w:val="00716204"/>
    <w:rsid w:val="00716890"/>
    <w:rsid w:val="00721FA0"/>
    <w:rsid w:val="00722780"/>
    <w:rsid w:val="0072567B"/>
    <w:rsid w:val="007304B3"/>
    <w:rsid w:val="00734719"/>
    <w:rsid w:val="0073752D"/>
    <w:rsid w:val="00743557"/>
    <w:rsid w:val="00744AE7"/>
    <w:rsid w:val="00747432"/>
    <w:rsid w:val="00747E33"/>
    <w:rsid w:val="007510D3"/>
    <w:rsid w:val="00751D07"/>
    <w:rsid w:val="0075321B"/>
    <w:rsid w:val="00753D94"/>
    <w:rsid w:val="007577C9"/>
    <w:rsid w:val="0075792C"/>
    <w:rsid w:val="00757FFC"/>
    <w:rsid w:val="007626E2"/>
    <w:rsid w:val="00764376"/>
    <w:rsid w:val="00767669"/>
    <w:rsid w:val="00775DC7"/>
    <w:rsid w:val="00776507"/>
    <w:rsid w:val="007765A5"/>
    <w:rsid w:val="00776F34"/>
    <w:rsid w:val="007772FA"/>
    <w:rsid w:val="007773FE"/>
    <w:rsid w:val="007807F0"/>
    <w:rsid w:val="00781F17"/>
    <w:rsid w:val="00783AAB"/>
    <w:rsid w:val="007842FF"/>
    <w:rsid w:val="0078508E"/>
    <w:rsid w:val="00786486"/>
    <w:rsid w:val="007877BB"/>
    <w:rsid w:val="007909A3"/>
    <w:rsid w:val="00791272"/>
    <w:rsid w:val="00791B22"/>
    <w:rsid w:val="00791C3A"/>
    <w:rsid w:val="00791EB8"/>
    <w:rsid w:val="007979D7"/>
    <w:rsid w:val="007A1FD8"/>
    <w:rsid w:val="007A25E3"/>
    <w:rsid w:val="007A4EBD"/>
    <w:rsid w:val="007A54EC"/>
    <w:rsid w:val="007A627A"/>
    <w:rsid w:val="007A775D"/>
    <w:rsid w:val="007B0370"/>
    <w:rsid w:val="007B0E43"/>
    <w:rsid w:val="007B18BB"/>
    <w:rsid w:val="007B1B6D"/>
    <w:rsid w:val="007B2ACE"/>
    <w:rsid w:val="007B2CC5"/>
    <w:rsid w:val="007B37E0"/>
    <w:rsid w:val="007B3BC8"/>
    <w:rsid w:val="007B5E49"/>
    <w:rsid w:val="007B6083"/>
    <w:rsid w:val="007C66A2"/>
    <w:rsid w:val="007C67EF"/>
    <w:rsid w:val="007D183A"/>
    <w:rsid w:val="007D1DE3"/>
    <w:rsid w:val="007D33F6"/>
    <w:rsid w:val="007D36BE"/>
    <w:rsid w:val="007E09BB"/>
    <w:rsid w:val="007E16B6"/>
    <w:rsid w:val="007E29CE"/>
    <w:rsid w:val="007E31B1"/>
    <w:rsid w:val="007E31BB"/>
    <w:rsid w:val="007E41B6"/>
    <w:rsid w:val="007E41F2"/>
    <w:rsid w:val="007E48A6"/>
    <w:rsid w:val="007E5DCA"/>
    <w:rsid w:val="007E7D5C"/>
    <w:rsid w:val="007F0284"/>
    <w:rsid w:val="007F483B"/>
    <w:rsid w:val="007F51EF"/>
    <w:rsid w:val="007F52DE"/>
    <w:rsid w:val="007F61EA"/>
    <w:rsid w:val="007F6E1E"/>
    <w:rsid w:val="007F7B1B"/>
    <w:rsid w:val="00800715"/>
    <w:rsid w:val="008019F4"/>
    <w:rsid w:val="008023C2"/>
    <w:rsid w:val="00804A45"/>
    <w:rsid w:val="00807820"/>
    <w:rsid w:val="008120AC"/>
    <w:rsid w:val="00812E96"/>
    <w:rsid w:val="00813D93"/>
    <w:rsid w:val="0081627D"/>
    <w:rsid w:val="00817528"/>
    <w:rsid w:val="008209C0"/>
    <w:rsid w:val="00824410"/>
    <w:rsid w:val="00825657"/>
    <w:rsid w:val="008269D5"/>
    <w:rsid w:val="00826DF2"/>
    <w:rsid w:val="00826F18"/>
    <w:rsid w:val="00827921"/>
    <w:rsid w:val="00830366"/>
    <w:rsid w:val="00832F65"/>
    <w:rsid w:val="008330C6"/>
    <w:rsid w:val="00833764"/>
    <w:rsid w:val="008342FC"/>
    <w:rsid w:val="0083571C"/>
    <w:rsid w:val="0083786A"/>
    <w:rsid w:val="00842628"/>
    <w:rsid w:val="00845532"/>
    <w:rsid w:val="008466B5"/>
    <w:rsid w:val="008501CA"/>
    <w:rsid w:val="0085140D"/>
    <w:rsid w:val="008515C2"/>
    <w:rsid w:val="008529BA"/>
    <w:rsid w:val="00852F69"/>
    <w:rsid w:val="0085550F"/>
    <w:rsid w:val="00857F56"/>
    <w:rsid w:val="00860A52"/>
    <w:rsid w:val="008622A2"/>
    <w:rsid w:val="008623B9"/>
    <w:rsid w:val="00862E2F"/>
    <w:rsid w:val="00865669"/>
    <w:rsid w:val="00866BDB"/>
    <w:rsid w:val="00866CBE"/>
    <w:rsid w:val="00867EFE"/>
    <w:rsid w:val="00870D1A"/>
    <w:rsid w:val="00870ED2"/>
    <w:rsid w:val="00870F7E"/>
    <w:rsid w:val="00873111"/>
    <w:rsid w:val="00873D73"/>
    <w:rsid w:val="00875FA3"/>
    <w:rsid w:val="0088094A"/>
    <w:rsid w:val="00880B4C"/>
    <w:rsid w:val="0088318D"/>
    <w:rsid w:val="00884711"/>
    <w:rsid w:val="00884B4A"/>
    <w:rsid w:val="008860CC"/>
    <w:rsid w:val="00886E63"/>
    <w:rsid w:val="00892D8B"/>
    <w:rsid w:val="008943F6"/>
    <w:rsid w:val="0089641A"/>
    <w:rsid w:val="008964BD"/>
    <w:rsid w:val="00896E65"/>
    <w:rsid w:val="00897921"/>
    <w:rsid w:val="008A10B5"/>
    <w:rsid w:val="008A2E65"/>
    <w:rsid w:val="008A36B1"/>
    <w:rsid w:val="008A49A0"/>
    <w:rsid w:val="008A55D6"/>
    <w:rsid w:val="008A5622"/>
    <w:rsid w:val="008A5B7A"/>
    <w:rsid w:val="008A7E8F"/>
    <w:rsid w:val="008B72A1"/>
    <w:rsid w:val="008C4521"/>
    <w:rsid w:val="008C4DD5"/>
    <w:rsid w:val="008C5358"/>
    <w:rsid w:val="008C5879"/>
    <w:rsid w:val="008D0900"/>
    <w:rsid w:val="008D0D3C"/>
    <w:rsid w:val="008D0E2B"/>
    <w:rsid w:val="008D2E8D"/>
    <w:rsid w:val="008D4974"/>
    <w:rsid w:val="008D6721"/>
    <w:rsid w:val="008E135A"/>
    <w:rsid w:val="008E446D"/>
    <w:rsid w:val="008E4E4B"/>
    <w:rsid w:val="008E5E93"/>
    <w:rsid w:val="008E670F"/>
    <w:rsid w:val="008E736C"/>
    <w:rsid w:val="008F0A66"/>
    <w:rsid w:val="008F27D9"/>
    <w:rsid w:val="008F44E8"/>
    <w:rsid w:val="008F4ECC"/>
    <w:rsid w:val="008F64DF"/>
    <w:rsid w:val="008F6B1B"/>
    <w:rsid w:val="008F7FC8"/>
    <w:rsid w:val="00900DB7"/>
    <w:rsid w:val="0090388A"/>
    <w:rsid w:val="009042B8"/>
    <w:rsid w:val="00904334"/>
    <w:rsid w:val="00904364"/>
    <w:rsid w:val="00904813"/>
    <w:rsid w:val="00905E73"/>
    <w:rsid w:val="00905F8A"/>
    <w:rsid w:val="009060E1"/>
    <w:rsid w:val="009106DC"/>
    <w:rsid w:val="009109C7"/>
    <w:rsid w:val="00911939"/>
    <w:rsid w:val="00911A27"/>
    <w:rsid w:val="009122CC"/>
    <w:rsid w:val="00913F9F"/>
    <w:rsid w:val="00915A00"/>
    <w:rsid w:val="00915B89"/>
    <w:rsid w:val="00915FE6"/>
    <w:rsid w:val="00916B61"/>
    <w:rsid w:val="00917D28"/>
    <w:rsid w:val="0092007F"/>
    <w:rsid w:val="009202A2"/>
    <w:rsid w:val="00921F12"/>
    <w:rsid w:val="00922FFF"/>
    <w:rsid w:val="009260DD"/>
    <w:rsid w:val="00930BA0"/>
    <w:rsid w:val="00930E7D"/>
    <w:rsid w:val="0093321B"/>
    <w:rsid w:val="0093344B"/>
    <w:rsid w:val="00933827"/>
    <w:rsid w:val="00935C15"/>
    <w:rsid w:val="00936244"/>
    <w:rsid w:val="00937C93"/>
    <w:rsid w:val="00937D5C"/>
    <w:rsid w:val="00937FD5"/>
    <w:rsid w:val="00940D60"/>
    <w:rsid w:val="00941766"/>
    <w:rsid w:val="009419EF"/>
    <w:rsid w:val="0094458C"/>
    <w:rsid w:val="009454C5"/>
    <w:rsid w:val="0094599D"/>
    <w:rsid w:val="009463D2"/>
    <w:rsid w:val="00957820"/>
    <w:rsid w:val="00957E3D"/>
    <w:rsid w:val="00964C29"/>
    <w:rsid w:val="00964D8B"/>
    <w:rsid w:val="009652CC"/>
    <w:rsid w:val="009652D3"/>
    <w:rsid w:val="0096543C"/>
    <w:rsid w:val="0096645C"/>
    <w:rsid w:val="00966CA7"/>
    <w:rsid w:val="009670AC"/>
    <w:rsid w:val="009741E7"/>
    <w:rsid w:val="00974DC2"/>
    <w:rsid w:val="009757B3"/>
    <w:rsid w:val="00976832"/>
    <w:rsid w:val="009768F7"/>
    <w:rsid w:val="00976D2F"/>
    <w:rsid w:val="009802AB"/>
    <w:rsid w:val="00981420"/>
    <w:rsid w:val="00984463"/>
    <w:rsid w:val="00984AF2"/>
    <w:rsid w:val="00986D5C"/>
    <w:rsid w:val="0098772A"/>
    <w:rsid w:val="00987BCE"/>
    <w:rsid w:val="00990F32"/>
    <w:rsid w:val="009910BB"/>
    <w:rsid w:val="00993440"/>
    <w:rsid w:val="00994F5B"/>
    <w:rsid w:val="00996451"/>
    <w:rsid w:val="00996759"/>
    <w:rsid w:val="009A06B7"/>
    <w:rsid w:val="009A1131"/>
    <w:rsid w:val="009A1F49"/>
    <w:rsid w:val="009A3668"/>
    <w:rsid w:val="009A3855"/>
    <w:rsid w:val="009A438D"/>
    <w:rsid w:val="009A5327"/>
    <w:rsid w:val="009A6698"/>
    <w:rsid w:val="009A7961"/>
    <w:rsid w:val="009A7ADD"/>
    <w:rsid w:val="009B1036"/>
    <w:rsid w:val="009B15D1"/>
    <w:rsid w:val="009B1EBB"/>
    <w:rsid w:val="009B1FE0"/>
    <w:rsid w:val="009B20BD"/>
    <w:rsid w:val="009B2F27"/>
    <w:rsid w:val="009B3C2D"/>
    <w:rsid w:val="009B5C84"/>
    <w:rsid w:val="009C1BB3"/>
    <w:rsid w:val="009C2E68"/>
    <w:rsid w:val="009C67A0"/>
    <w:rsid w:val="009D194C"/>
    <w:rsid w:val="009D2C3C"/>
    <w:rsid w:val="009D3086"/>
    <w:rsid w:val="009D32CB"/>
    <w:rsid w:val="009D6D60"/>
    <w:rsid w:val="009D787D"/>
    <w:rsid w:val="009E0290"/>
    <w:rsid w:val="009E04A7"/>
    <w:rsid w:val="009E1E02"/>
    <w:rsid w:val="009E6118"/>
    <w:rsid w:val="009F09DC"/>
    <w:rsid w:val="009F0BEB"/>
    <w:rsid w:val="009F1729"/>
    <w:rsid w:val="009F1D5A"/>
    <w:rsid w:val="009F54F4"/>
    <w:rsid w:val="009F5574"/>
    <w:rsid w:val="009F6491"/>
    <w:rsid w:val="009F78E8"/>
    <w:rsid w:val="00A009AB"/>
    <w:rsid w:val="00A0100C"/>
    <w:rsid w:val="00A01A8B"/>
    <w:rsid w:val="00A04558"/>
    <w:rsid w:val="00A066D3"/>
    <w:rsid w:val="00A078F7"/>
    <w:rsid w:val="00A07B0C"/>
    <w:rsid w:val="00A1289E"/>
    <w:rsid w:val="00A12CC3"/>
    <w:rsid w:val="00A137A8"/>
    <w:rsid w:val="00A149C0"/>
    <w:rsid w:val="00A1625A"/>
    <w:rsid w:val="00A16454"/>
    <w:rsid w:val="00A16795"/>
    <w:rsid w:val="00A1696C"/>
    <w:rsid w:val="00A17985"/>
    <w:rsid w:val="00A227F0"/>
    <w:rsid w:val="00A24D5E"/>
    <w:rsid w:val="00A25B03"/>
    <w:rsid w:val="00A30A7F"/>
    <w:rsid w:val="00A33B91"/>
    <w:rsid w:val="00A34D13"/>
    <w:rsid w:val="00A35730"/>
    <w:rsid w:val="00A36BBB"/>
    <w:rsid w:val="00A36FAB"/>
    <w:rsid w:val="00A3797B"/>
    <w:rsid w:val="00A41DE7"/>
    <w:rsid w:val="00A41E69"/>
    <w:rsid w:val="00A4204C"/>
    <w:rsid w:val="00A436E7"/>
    <w:rsid w:val="00A52816"/>
    <w:rsid w:val="00A52C67"/>
    <w:rsid w:val="00A53F9A"/>
    <w:rsid w:val="00A54171"/>
    <w:rsid w:val="00A54579"/>
    <w:rsid w:val="00A548EB"/>
    <w:rsid w:val="00A54C42"/>
    <w:rsid w:val="00A55ABB"/>
    <w:rsid w:val="00A5603D"/>
    <w:rsid w:val="00A6038E"/>
    <w:rsid w:val="00A60737"/>
    <w:rsid w:val="00A619AF"/>
    <w:rsid w:val="00A62AC3"/>
    <w:rsid w:val="00A649F6"/>
    <w:rsid w:val="00A659F6"/>
    <w:rsid w:val="00A67704"/>
    <w:rsid w:val="00A73584"/>
    <w:rsid w:val="00A738A2"/>
    <w:rsid w:val="00A7527E"/>
    <w:rsid w:val="00A76549"/>
    <w:rsid w:val="00A777E5"/>
    <w:rsid w:val="00A8148E"/>
    <w:rsid w:val="00A831AE"/>
    <w:rsid w:val="00A83A36"/>
    <w:rsid w:val="00A83E67"/>
    <w:rsid w:val="00A85646"/>
    <w:rsid w:val="00A9454D"/>
    <w:rsid w:val="00A95B87"/>
    <w:rsid w:val="00A96511"/>
    <w:rsid w:val="00A9791E"/>
    <w:rsid w:val="00AA0376"/>
    <w:rsid w:val="00AA0E32"/>
    <w:rsid w:val="00AA4158"/>
    <w:rsid w:val="00AA4AA2"/>
    <w:rsid w:val="00AB07F5"/>
    <w:rsid w:val="00AB22BB"/>
    <w:rsid w:val="00AB2D8A"/>
    <w:rsid w:val="00AC0546"/>
    <w:rsid w:val="00AC53EC"/>
    <w:rsid w:val="00AC548F"/>
    <w:rsid w:val="00AC727D"/>
    <w:rsid w:val="00AD0757"/>
    <w:rsid w:val="00AD1186"/>
    <w:rsid w:val="00AD11F8"/>
    <w:rsid w:val="00AD13BF"/>
    <w:rsid w:val="00AD2AE7"/>
    <w:rsid w:val="00AD4C0C"/>
    <w:rsid w:val="00AD4FA6"/>
    <w:rsid w:val="00AD6FF3"/>
    <w:rsid w:val="00AD76E8"/>
    <w:rsid w:val="00AD776D"/>
    <w:rsid w:val="00AD7C63"/>
    <w:rsid w:val="00AD7D3D"/>
    <w:rsid w:val="00AE1486"/>
    <w:rsid w:val="00AE2503"/>
    <w:rsid w:val="00AE3C4C"/>
    <w:rsid w:val="00AE417A"/>
    <w:rsid w:val="00AE4DA5"/>
    <w:rsid w:val="00AE533B"/>
    <w:rsid w:val="00AF288D"/>
    <w:rsid w:val="00AF339F"/>
    <w:rsid w:val="00AF360A"/>
    <w:rsid w:val="00AF4D5E"/>
    <w:rsid w:val="00AF5A34"/>
    <w:rsid w:val="00AF6386"/>
    <w:rsid w:val="00AF75A4"/>
    <w:rsid w:val="00B0150A"/>
    <w:rsid w:val="00B01B25"/>
    <w:rsid w:val="00B020AB"/>
    <w:rsid w:val="00B02DE0"/>
    <w:rsid w:val="00B0501D"/>
    <w:rsid w:val="00B05CEC"/>
    <w:rsid w:val="00B071CA"/>
    <w:rsid w:val="00B11CE1"/>
    <w:rsid w:val="00B135D4"/>
    <w:rsid w:val="00B13FE4"/>
    <w:rsid w:val="00B14393"/>
    <w:rsid w:val="00B17A82"/>
    <w:rsid w:val="00B20078"/>
    <w:rsid w:val="00B2185E"/>
    <w:rsid w:val="00B21F4E"/>
    <w:rsid w:val="00B224B6"/>
    <w:rsid w:val="00B235A5"/>
    <w:rsid w:val="00B2587C"/>
    <w:rsid w:val="00B27367"/>
    <w:rsid w:val="00B27CE4"/>
    <w:rsid w:val="00B30016"/>
    <w:rsid w:val="00B31115"/>
    <w:rsid w:val="00B31A3C"/>
    <w:rsid w:val="00B326E6"/>
    <w:rsid w:val="00B33FE2"/>
    <w:rsid w:val="00B353C7"/>
    <w:rsid w:val="00B35DC7"/>
    <w:rsid w:val="00B37039"/>
    <w:rsid w:val="00B404F1"/>
    <w:rsid w:val="00B40DF1"/>
    <w:rsid w:val="00B410E3"/>
    <w:rsid w:val="00B440FF"/>
    <w:rsid w:val="00B441BE"/>
    <w:rsid w:val="00B44E4F"/>
    <w:rsid w:val="00B45187"/>
    <w:rsid w:val="00B47BA0"/>
    <w:rsid w:val="00B506C1"/>
    <w:rsid w:val="00B5097C"/>
    <w:rsid w:val="00B53C98"/>
    <w:rsid w:val="00B540BE"/>
    <w:rsid w:val="00B54D73"/>
    <w:rsid w:val="00B55FF3"/>
    <w:rsid w:val="00B56389"/>
    <w:rsid w:val="00B564FD"/>
    <w:rsid w:val="00B606B0"/>
    <w:rsid w:val="00B6221B"/>
    <w:rsid w:val="00B6249E"/>
    <w:rsid w:val="00B62708"/>
    <w:rsid w:val="00B6521B"/>
    <w:rsid w:val="00B65C8F"/>
    <w:rsid w:val="00B70861"/>
    <w:rsid w:val="00B72F87"/>
    <w:rsid w:val="00B74099"/>
    <w:rsid w:val="00B74147"/>
    <w:rsid w:val="00B744A2"/>
    <w:rsid w:val="00B746B1"/>
    <w:rsid w:val="00B76352"/>
    <w:rsid w:val="00B77927"/>
    <w:rsid w:val="00B82486"/>
    <w:rsid w:val="00B847D8"/>
    <w:rsid w:val="00B84A92"/>
    <w:rsid w:val="00B85571"/>
    <w:rsid w:val="00B86A89"/>
    <w:rsid w:val="00B87435"/>
    <w:rsid w:val="00B907CB"/>
    <w:rsid w:val="00B91252"/>
    <w:rsid w:val="00B919CE"/>
    <w:rsid w:val="00B91AED"/>
    <w:rsid w:val="00B91EFC"/>
    <w:rsid w:val="00B924C0"/>
    <w:rsid w:val="00B92941"/>
    <w:rsid w:val="00B95630"/>
    <w:rsid w:val="00B95EBF"/>
    <w:rsid w:val="00B96277"/>
    <w:rsid w:val="00BA08D5"/>
    <w:rsid w:val="00BA152F"/>
    <w:rsid w:val="00BA237E"/>
    <w:rsid w:val="00BA585D"/>
    <w:rsid w:val="00BA5A89"/>
    <w:rsid w:val="00BA5BE3"/>
    <w:rsid w:val="00BB04A9"/>
    <w:rsid w:val="00BB0B6F"/>
    <w:rsid w:val="00BB22CE"/>
    <w:rsid w:val="00BB2CA2"/>
    <w:rsid w:val="00BB429B"/>
    <w:rsid w:val="00BB5B26"/>
    <w:rsid w:val="00BB65DE"/>
    <w:rsid w:val="00BB68A8"/>
    <w:rsid w:val="00BC23D2"/>
    <w:rsid w:val="00BC379C"/>
    <w:rsid w:val="00BC59F6"/>
    <w:rsid w:val="00BC6612"/>
    <w:rsid w:val="00BC7332"/>
    <w:rsid w:val="00BC7D65"/>
    <w:rsid w:val="00BD2C97"/>
    <w:rsid w:val="00BD2D09"/>
    <w:rsid w:val="00BD330A"/>
    <w:rsid w:val="00BD4837"/>
    <w:rsid w:val="00BD56A9"/>
    <w:rsid w:val="00BE0D77"/>
    <w:rsid w:val="00BE2775"/>
    <w:rsid w:val="00BE32CE"/>
    <w:rsid w:val="00BE488B"/>
    <w:rsid w:val="00BE538B"/>
    <w:rsid w:val="00BE6C13"/>
    <w:rsid w:val="00BE7922"/>
    <w:rsid w:val="00BE7B11"/>
    <w:rsid w:val="00BF0E99"/>
    <w:rsid w:val="00BF1A99"/>
    <w:rsid w:val="00BF1D33"/>
    <w:rsid w:val="00BF2437"/>
    <w:rsid w:val="00BF2FBE"/>
    <w:rsid w:val="00BF34E6"/>
    <w:rsid w:val="00BF54CB"/>
    <w:rsid w:val="00BF643D"/>
    <w:rsid w:val="00BF644D"/>
    <w:rsid w:val="00BF67C2"/>
    <w:rsid w:val="00BF7971"/>
    <w:rsid w:val="00BF7ED9"/>
    <w:rsid w:val="00C00882"/>
    <w:rsid w:val="00C01CC5"/>
    <w:rsid w:val="00C0593E"/>
    <w:rsid w:val="00C0669B"/>
    <w:rsid w:val="00C06980"/>
    <w:rsid w:val="00C07C27"/>
    <w:rsid w:val="00C12AFC"/>
    <w:rsid w:val="00C12D5F"/>
    <w:rsid w:val="00C130A4"/>
    <w:rsid w:val="00C1353B"/>
    <w:rsid w:val="00C13FE1"/>
    <w:rsid w:val="00C14743"/>
    <w:rsid w:val="00C14BCE"/>
    <w:rsid w:val="00C14E63"/>
    <w:rsid w:val="00C1572E"/>
    <w:rsid w:val="00C1730A"/>
    <w:rsid w:val="00C21D46"/>
    <w:rsid w:val="00C2320F"/>
    <w:rsid w:val="00C3045E"/>
    <w:rsid w:val="00C3113C"/>
    <w:rsid w:val="00C312CC"/>
    <w:rsid w:val="00C314E0"/>
    <w:rsid w:val="00C31BCD"/>
    <w:rsid w:val="00C33693"/>
    <w:rsid w:val="00C34D6F"/>
    <w:rsid w:val="00C358F8"/>
    <w:rsid w:val="00C36586"/>
    <w:rsid w:val="00C36725"/>
    <w:rsid w:val="00C409BE"/>
    <w:rsid w:val="00C40B05"/>
    <w:rsid w:val="00C40B35"/>
    <w:rsid w:val="00C41378"/>
    <w:rsid w:val="00C42418"/>
    <w:rsid w:val="00C432E3"/>
    <w:rsid w:val="00C454C7"/>
    <w:rsid w:val="00C463D5"/>
    <w:rsid w:val="00C4714B"/>
    <w:rsid w:val="00C50989"/>
    <w:rsid w:val="00C519D2"/>
    <w:rsid w:val="00C51CFC"/>
    <w:rsid w:val="00C51F26"/>
    <w:rsid w:val="00C52B8E"/>
    <w:rsid w:val="00C55A14"/>
    <w:rsid w:val="00C55DC8"/>
    <w:rsid w:val="00C55EEA"/>
    <w:rsid w:val="00C560B7"/>
    <w:rsid w:val="00C56B5F"/>
    <w:rsid w:val="00C57970"/>
    <w:rsid w:val="00C57BE3"/>
    <w:rsid w:val="00C636AC"/>
    <w:rsid w:val="00C64CBF"/>
    <w:rsid w:val="00C654A2"/>
    <w:rsid w:val="00C65EFA"/>
    <w:rsid w:val="00C6731D"/>
    <w:rsid w:val="00C67606"/>
    <w:rsid w:val="00C71456"/>
    <w:rsid w:val="00C71DCB"/>
    <w:rsid w:val="00C72958"/>
    <w:rsid w:val="00C744ED"/>
    <w:rsid w:val="00C747E9"/>
    <w:rsid w:val="00C75D26"/>
    <w:rsid w:val="00C76A6D"/>
    <w:rsid w:val="00C77C38"/>
    <w:rsid w:val="00C8367A"/>
    <w:rsid w:val="00C84235"/>
    <w:rsid w:val="00C85B61"/>
    <w:rsid w:val="00C8719F"/>
    <w:rsid w:val="00C87653"/>
    <w:rsid w:val="00C8765B"/>
    <w:rsid w:val="00C9327D"/>
    <w:rsid w:val="00C9374D"/>
    <w:rsid w:val="00C94620"/>
    <w:rsid w:val="00C95D4B"/>
    <w:rsid w:val="00C97DA7"/>
    <w:rsid w:val="00C97E47"/>
    <w:rsid w:val="00C97F9E"/>
    <w:rsid w:val="00CA0B3F"/>
    <w:rsid w:val="00CA2AF2"/>
    <w:rsid w:val="00CA3B15"/>
    <w:rsid w:val="00CA6F36"/>
    <w:rsid w:val="00CB01B4"/>
    <w:rsid w:val="00CB09B9"/>
    <w:rsid w:val="00CB0FF4"/>
    <w:rsid w:val="00CB1438"/>
    <w:rsid w:val="00CB1571"/>
    <w:rsid w:val="00CB17EC"/>
    <w:rsid w:val="00CB1CDA"/>
    <w:rsid w:val="00CB29F1"/>
    <w:rsid w:val="00CB2B57"/>
    <w:rsid w:val="00CB5343"/>
    <w:rsid w:val="00CB5DEA"/>
    <w:rsid w:val="00CB615D"/>
    <w:rsid w:val="00CB71DB"/>
    <w:rsid w:val="00CC0312"/>
    <w:rsid w:val="00CC0E88"/>
    <w:rsid w:val="00CC1336"/>
    <w:rsid w:val="00CC1C7D"/>
    <w:rsid w:val="00CC21CF"/>
    <w:rsid w:val="00CC24B9"/>
    <w:rsid w:val="00CC2AE8"/>
    <w:rsid w:val="00CC4A6B"/>
    <w:rsid w:val="00CC68D9"/>
    <w:rsid w:val="00CC7213"/>
    <w:rsid w:val="00CC729B"/>
    <w:rsid w:val="00CD0140"/>
    <w:rsid w:val="00CD3007"/>
    <w:rsid w:val="00CD3F4E"/>
    <w:rsid w:val="00CD5454"/>
    <w:rsid w:val="00CD5725"/>
    <w:rsid w:val="00CD5CED"/>
    <w:rsid w:val="00CD5F19"/>
    <w:rsid w:val="00CD5FC7"/>
    <w:rsid w:val="00CD61CC"/>
    <w:rsid w:val="00CE038C"/>
    <w:rsid w:val="00CE360B"/>
    <w:rsid w:val="00CE3E8E"/>
    <w:rsid w:val="00CF03C7"/>
    <w:rsid w:val="00CF2A64"/>
    <w:rsid w:val="00CF54E1"/>
    <w:rsid w:val="00CF7D6B"/>
    <w:rsid w:val="00D03AD6"/>
    <w:rsid w:val="00D04ACD"/>
    <w:rsid w:val="00D04B60"/>
    <w:rsid w:val="00D06EDE"/>
    <w:rsid w:val="00D10CD4"/>
    <w:rsid w:val="00D149DE"/>
    <w:rsid w:val="00D1585C"/>
    <w:rsid w:val="00D2253D"/>
    <w:rsid w:val="00D23D5D"/>
    <w:rsid w:val="00D24CF2"/>
    <w:rsid w:val="00D26123"/>
    <w:rsid w:val="00D27667"/>
    <w:rsid w:val="00D315EC"/>
    <w:rsid w:val="00D31F6D"/>
    <w:rsid w:val="00D32687"/>
    <w:rsid w:val="00D33B02"/>
    <w:rsid w:val="00D33C48"/>
    <w:rsid w:val="00D33E23"/>
    <w:rsid w:val="00D3509D"/>
    <w:rsid w:val="00D354F6"/>
    <w:rsid w:val="00D36F26"/>
    <w:rsid w:val="00D3779D"/>
    <w:rsid w:val="00D4164C"/>
    <w:rsid w:val="00D418E9"/>
    <w:rsid w:val="00D44600"/>
    <w:rsid w:val="00D44738"/>
    <w:rsid w:val="00D44F1E"/>
    <w:rsid w:val="00D47CE2"/>
    <w:rsid w:val="00D5051E"/>
    <w:rsid w:val="00D5100D"/>
    <w:rsid w:val="00D61941"/>
    <w:rsid w:val="00D625AA"/>
    <w:rsid w:val="00D62B93"/>
    <w:rsid w:val="00D637F9"/>
    <w:rsid w:val="00D6542C"/>
    <w:rsid w:val="00D663AF"/>
    <w:rsid w:val="00D66A06"/>
    <w:rsid w:val="00D67B4A"/>
    <w:rsid w:val="00D67EEB"/>
    <w:rsid w:val="00D704C6"/>
    <w:rsid w:val="00D707C8"/>
    <w:rsid w:val="00D71287"/>
    <w:rsid w:val="00D716A2"/>
    <w:rsid w:val="00D71A8B"/>
    <w:rsid w:val="00D72235"/>
    <w:rsid w:val="00D72486"/>
    <w:rsid w:val="00D745FA"/>
    <w:rsid w:val="00D7672F"/>
    <w:rsid w:val="00D77F43"/>
    <w:rsid w:val="00D803DE"/>
    <w:rsid w:val="00D80488"/>
    <w:rsid w:val="00D809B5"/>
    <w:rsid w:val="00D828D6"/>
    <w:rsid w:val="00D85441"/>
    <w:rsid w:val="00D90125"/>
    <w:rsid w:val="00D904A0"/>
    <w:rsid w:val="00D91BC6"/>
    <w:rsid w:val="00D91D6A"/>
    <w:rsid w:val="00D91DD9"/>
    <w:rsid w:val="00D920F9"/>
    <w:rsid w:val="00D932ED"/>
    <w:rsid w:val="00D936FB"/>
    <w:rsid w:val="00D94805"/>
    <w:rsid w:val="00D964D2"/>
    <w:rsid w:val="00D9704A"/>
    <w:rsid w:val="00D97189"/>
    <w:rsid w:val="00D977AE"/>
    <w:rsid w:val="00DA0A34"/>
    <w:rsid w:val="00DA179E"/>
    <w:rsid w:val="00DA59CF"/>
    <w:rsid w:val="00DA649C"/>
    <w:rsid w:val="00DB3059"/>
    <w:rsid w:val="00DC0422"/>
    <w:rsid w:val="00DC2628"/>
    <w:rsid w:val="00DC37F0"/>
    <w:rsid w:val="00DC3EBA"/>
    <w:rsid w:val="00DC4FB0"/>
    <w:rsid w:val="00DC6E4B"/>
    <w:rsid w:val="00DC7B73"/>
    <w:rsid w:val="00DD161C"/>
    <w:rsid w:val="00DD18D8"/>
    <w:rsid w:val="00DD1F71"/>
    <w:rsid w:val="00DD251D"/>
    <w:rsid w:val="00DD34D3"/>
    <w:rsid w:val="00DD7E69"/>
    <w:rsid w:val="00DE053B"/>
    <w:rsid w:val="00DE0C11"/>
    <w:rsid w:val="00DE10C1"/>
    <w:rsid w:val="00DE237E"/>
    <w:rsid w:val="00DE3678"/>
    <w:rsid w:val="00DE5924"/>
    <w:rsid w:val="00DE69CB"/>
    <w:rsid w:val="00DF0ABE"/>
    <w:rsid w:val="00DF18AB"/>
    <w:rsid w:val="00DF21FA"/>
    <w:rsid w:val="00DF2923"/>
    <w:rsid w:val="00DF48CF"/>
    <w:rsid w:val="00DF4CBB"/>
    <w:rsid w:val="00DF636E"/>
    <w:rsid w:val="00E00782"/>
    <w:rsid w:val="00E00DCE"/>
    <w:rsid w:val="00E01013"/>
    <w:rsid w:val="00E01C09"/>
    <w:rsid w:val="00E01F45"/>
    <w:rsid w:val="00E02CDE"/>
    <w:rsid w:val="00E04D6A"/>
    <w:rsid w:val="00E06190"/>
    <w:rsid w:val="00E079FC"/>
    <w:rsid w:val="00E1062F"/>
    <w:rsid w:val="00E120C1"/>
    <w:rsid w:val="00E13664"/>
    <w:rsid w:val="00E16B4C"/>
    <w:rsid w:val="00E2005E"/>
    <w:rsid w:val="00E20763"/>
    <w:rsid w:val="00E20B5C"/>
    <w:rsid w:val="00E237BC"/>
    <w:rsid w:val="00E23FDC"/>
    <w:rsid w:val="00E24F4A"/>
    <w:rsid w:val="00E26915"/>
    <w:rsid w:val="00E26E84"/>
    <w:rsid w:val="00E3489B"/>
    <w:rsid w:val="00E34DFA"/>
    <w:rsid w:val="00E37101"/>
    <w:rsid w:val="00E406DD"/>
    <w:rsid w:val="00E41467"/>
    <w:rsid w:val="00E42689"/>
    <w:rsid w:val="00E42A91"/>
    <w:rsid w:val="00E469A2"/>
    <w:rsid w:val="00E50824"/>
    <w:rsid w:val="00E514E3"/>
    <w:rsid w:val="00E52F4D"/>
    <w:rsid w:val="00E54BBF"/>
    <w:rsid w:val="00E5751E"/>
    <w:rsid w:val="00E577AA"/>
    <w:rsid w:val="00E579D3"/>
    <w:rsid w:val="00E61733"/>
    <w:rsid w:val="00E63CEA"/>
    <w:rsid w:val="00E652B4"/>
    <w:rsid w:val="00E65D03"/>
    <w:rsid w:val="00E663BB"/>
    <w:rsid w:val="00E70055"/>
    <w:rsid w:val="00E70560"/>
    <w:rsid w:val="00E714E2"/>
    <w:rsid w:val="00E71D97"/>
    <w:rsid w:val="00E72641"/>
    <w:rsid w:val="00E76785"/>
    <w:rsid w:val="00E834FB"/>
    <w:rsid w:val="00E851DF"/>
    <w:rsid w:val="00E87067"/>
    <w:rsid w:val="00E90544"/>
    <w:rsid w:val="00E9231D"/>
    <w:rsid w:val="00E93DC0"/>
    <w:rsid w:val="00E94218"/>
    <w:rsid w:val="00E97EE4"/>
    <w:rsid w:val="00EA03FC"/>
    <w:rsid w:val="00EA1924"/>
    <w:rsid w:val="00EA35D3"/>
    <w:rsid w:val="00EA3628"/>
    <w:rsid w:val="00EA3A3E"/>
    <w:rsid w:val="00EA3A61"/>
    <w:rsid w:val="00EA482D"/>
    <w:rsid w:val="00EA513A"/>
    <w:rsid w:val="00EA5ABB"/>
    <w:rsid w:val="00EA5C7D"/>
    <w:rsid w:val="00EA608B"/>
    <w:rsid w:val="00EA7FB9"/>
    <w:rsid w:val="00EB0282"/>
    <w:rsid w:val="00EB0C99"/>
    <w:rsid w:val="00EB54DF"/>
    <w:rsid w:val="00EC01E5"/>
    <w:rsid w:val="00EC0787"/>
    <w:rsid w:val="00EC0912"/>
    <w:rsid w:val="00EC0DAF"/>
    <w:rsid w:val="00EC0E00"/>
    <w:rsid w:val="00EC1958"/>
    <w:rsid w:val="00EC3745"/>
    <w:rsid w:val="00EC5EFF"/>
    <w:rsid w:val="00EC679E"/>
    <w:rsid w:val="00EC6F55"/>
    <w:rsid w:val="00EC7787"/>
    <w:rsid w:val="00EC7EFE"/>
    <w:rsid w:val="00EC7FF9"/>
    <w:rsid w:val="00ED044F"/>
    <w:rsid w:val="00ED1BDA"/>
    <w:rsid w:val="00ED2EC1"/>
    <w:rsid w:val="00ED4125"/>
    <w:rsid w:val="00ED615C"/>
    <w:rsid w:val="00ED692F"/>
    <w:rsid w:val="00EE0908"/>
    <w:rsid w:val="00EE09B9"/>
    <w:rsid w:val="00EE1A47"/>
    <w:rsid w:val="00EE2393"/>
    <w:rsid w:val="00EE2959"/>
    <w:rsid w:val="00EE3F8A"/>
    <w:rsid w:val="00EE4550"/>
    <w:rsid w:val="00EE73E4"/>
    <w:rsid w:val="00EF08A2"/>
    <w:rsid w:val="00EF1032"/>
    <w:rsid w:val="00EF2151"/>
    <w:rsid w:val="00EF2D2B"/>
    <w:rsid w:val="00EF318F"/>
    <w:rsid w:val="00EF43B4"/>
    <w:rsid w:val="00EF4DF3"/>
    <w:rsid w:val="00EF5130"/>
    <w:rsid w:val="00EF6EC5"/>
    <w:rsid w:val="00EF6F0F"/>
    <w:rsid w:val="00EF73F5"/>
    <w:rsid w:val="00F01712"/>
    <w:rsid w:val="00F01DB7"/>
    <w:rsid w:val="00F026AE"/>
    <w:rsid w:val="00F02C16"/>
    <w:rsid w:val="00F032ED"/>
    <w:rsid w:val="00F05F64"/>
    <w:rsid w:val="00F061FF"/>
    <w:rsid w:val="00F063A8"/>
    <w:rsid w:val="00F063FD"/>
    <w:rsid w:val="00F111A8"/>
    <w:rsid w:val="00F11C56"/>
    <w:rsid w:val="00F11E31"/>
    <w:rsid w:val="00F125F2"/>
    <w:rsid w:val="00F12F1F"/>
    <w:rsid w:val="00F14857"/>
    <w:rsid w:val="00F14F87"/>
    <w:rsid w:val="00F15A61"/>
    <w:rsid w:val="00F16CB6"/>
    <w:rsid w:val="00F20386"/>
    <w:rsid w:val="00F2096C"/>
    <w:rsid w:val="00F20DC9"/>
    <w:rsid w:val="00F21EDB"/>
    <w:rsid w:val="00F22073"/>
    <w:rsid w:val="00F23918"/>
    <w:rsid w:val="00F256A3"/>
    <w:rsid w:val="00F262F5"/>
    <w:rsid w:val="00F26FEB"/>
    <w:rsid w:val="00F32BC9"/>
    <w:rsid w:val="00F32C8B"/>
    <w:rsid w:val="00F34F0A"/>
    <w:rsid w:val="00F36F72"/>
    <w:rsid w:val="00F373A3"/>
    <w:rsid w:val="00F4089A"/>
    <w:rsid w:val="00F41C72"/>
    <w:rsid w:val="00F43399"/>
    <w:rsid w:val="00F4460E"/>
    <w:rsid w:val="00F44D41"/>
    <w:rsid w:val="00F46489"/>
    <w:rsid w:val="00F4704F"/>
    <w:rsid w:val="00F5089D"/>
    <w:rsid w:val="00F55620"/>
    <w:rsid w:val="00F56347"/>
    <w:rsid w:val="00F56E98"/>
    <w:rsid w:val="00F6074A"/>
    <w:rsid w:val="00F61740"/>
    <w:rsid w:val="00F63741"/>
    <w:rsid w:val="00F642C3"/>
    <w:rsid w:val="00F642DC"/>
    <w:rsid w:val="00F65096"/>
    <w:rsid w:val="00F6613A"/>
    <w:rsid w:val="00F66284"/>
    <w:rsid w:val="00F663AE"/>
    <w:rsid w:val="00F67847"/>
    <w:rsid w:val="00F70705"/>
    <w:rsid w:val="00F70AFF"/>
    <w:rsid w:val="00F71A31"/>
    <w:rsid w:val="00F724F1"/>
    <w:rsid w:val="00F74E0A"/>
    <w:rsid w:val="00F75904"/>
    <w:rsid w:val="00F760FA"/>
    <w:rsid w:val="00F77C0E"/>
    <w:rsid w:val="00F80A01"/>
    <w:rsid w:val="00F81FA6"/>
    <w:rsid w:val="00F8401C"/>
    <w:rsid w:val="00F85409"/>
    <w:rsid w:val="00F862CF"/>
    <w:rsid w:val="00F863DE"/>
    <w:rsid w:val="00F867D0"/>
    <w:rsid w:val="00F872E0"/>
    <w:rsid w:val="00F907B3"/>
    <w:rsid w:val="00F93957"/>
    <w:rsid w:val="00F97DD7"/>
    <w:rsid w:val="00FA1103"/>
    <w:rsid w:val="00FA21B0"/>
    <w:rsid w:val="00FA310E"/>
    <w:rsid w:val="00FA3C54"/>
    <w:rsid w:val="00FA4277"/>
    <w:rsid w:val="00FA4C1E"/>
    <w:rsid w:val="00FA74DE"/>
    <w:rsid w:val="00FB05E8"/>
    <w:rsid w:val="00FB0A5F"/>
    <w:rsid w:val="00FB2662"/>
    <w:rsid w:val="00FB31B5"/>
    <w:rsid w:val="00FB4CE1"/>
    <w:rsid w:val="00FB572F"/>
    <w:rsid w:val="00FB5825"/>
    <w:rsid w:val="00FB66BC"/>
    <w:rsid w:val="00FC3491"/>
    <w:rsid w:val="00FC4BBB"/>
    <w:rsid w:val="00FC6815"/>
    <w:rsid w:val="00FD02F8"/>
    <w:rsid w:val="00FD03AC"/>
    <w:rsid w:val="00FD2D6B"/>
    <w:rsid w:val="00FD3C2E"/>
    <w:rsid w:val="00FD47A4"/>
    <w:rsid w:val="00FD4B63"/>
    <w:rsid w:val="00FD6D18"/>
    <w:rsid w:val="00FD73B0"/>
    <w:rsid w:val="00FD7F3C"/>
    <w:rsid w:val="00FE19E4"/>
    <w:rsid w:val="00FE209C"/>
    <w:rsid w:val="00FE2406"/>
    <w:rsid w:val="00FE2C38"/>
    <w:rsid w:val="00FE3BA1"/>
    <w:rsid w:val="00FE3BE9"/>
    <w:rsid w:val="00FE41AC"/>
    <w:rsid w:val="00FE53A2"/>
    <w:rsid w:val="00FE648C"/>
    <w:rsid w:val="00FE7892"/>
    <w:rsid w:val="00FF2147"/>
    <w:rsid w:val="00FF37B2"/>
    <w:rsid w:val="00FF3FC5"/>
    <w:rsid w:val="00FF4471"/>
    <w:rsid w:val="00FF565F"/>
    <w:rsid w:val="00FF5E3B"/>
    <w:rsid w:val="00FF5F55"/>
    <w:rsid w:val="00FF64D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5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5B5"/>
    <w:pPr>
      <w:spacing w:after="200" w:line="276" w:lineRule="auto"/>
    </w:pPr>
    <w:rPr>
      <w:rFonts w:ascii="Calibri" w:eastAsia="Calibri" w:hAnsi="Calibri" w:cs="Times New Roman"/>
      <w:lang w:val="de-DE"/>
    </w:rPr>
  </w:style>
  <w:style w:type="paragraph" w:styleId="Heading1">
    <w:name w:val="heading 1"/>
    <w:basedOn w:val="Normal"/>
    <w:next w:val="Normal"/>
    <w:link w:val="Heading1Char"/>
    <w:uiPriority w:val="9"/>
    <w:qFormat/>
    <w:rsid w:val="003865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217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33693"/>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5B5"/>
    <w:pPr>
      <w:spacing w:after="0" w:line="240" w:lineRule="auto"/>
    </w:pPr>
    <w:rPr>
      <w:rFonts w:ascii="Calibri" w:eastAsia="Calibri" w:hAnsi="Calibri" w:cs="Times New Roman"/>
      <w:lang w:val="de-DE"/>
    </w:rPr>
  </w:style>
  <w:style w:type="paragraph" w:styleId="ListParagraph">
    <w:name w:val="List Paragraph"/>
    <w:basedOn w:val="Normal"/>
    <w:uiPriority w:val="34"/>
    <w:qFormat/>
    <w:rsid w:val="000D64BE"/>
    <w:pPr>
      <w:ind w:left="720"/>
      <w:contextualSpacing/>
    </w:pPr>
  </w:style>
  <w:style w:type="paragraph" w:customStyle="1" w:styleId="11BodyText">
    <w:name w:val="11 BodyText"/>
    <w:basedOn w:val="Normal"/>
    <w:rsid w:val="005E529E"/>
    <w:pPr>
      <w:spacing w:after="220" w:line="240" w:lineRule="auto"/>
      <w:ind w:left="1298"/>
    </w:pPr>
    <w:rPr>
      <w:rFonts w:ascii="Arial" w:hAnsi="Arial"/>
      <w:szCs w:val="20"/>
      <w:lang w:val="en-US" w:eastAsia="zh-CN"/>
    </w:rPr>
  </w:style>
  <w:style w:type="character" w:styleId="Hyperlink">
    <w:name w:val="Hyperlink"/>
    <w:rsid w:val="005E529E"/>
    <w:rPr>
      <w:color w:val="0000FF"/>
      <w:sz w:val="22"/>
      <w:u w:val="single"/>
      <w:lang w:val="en-US" w:eastAsia="en-US" w:bidi="ar-SA"/>
    </w:rPr>
  </w:style>
  <w:style w:type="character" w:customStyle="1" w:styleId="st">
    <w:name w:val="st"/>
    <w:basedOn w:val="DefaultParagraphFont"/>
    <w:rsid w:val="005E529E"/>
  </w:style>
  <w:style w:type="character" w:styleId="Emphasis">
    <w:name w:val="Emphasis"/>
    <w:basedOn w:val="DefaultParagraphFont"/>
    <w:uiPriority w:val="20"/>
    <w:qFormat/>
    <w:rsid w:val="005E529E"/>
    <w:rPr>
      <w:i/>
      <w:iCs/>
    </w:rPr>
  </w:style>
  <w:style w:type="paragraph" w:customStyle="1" w:styleId="yiv0172801370msonormal">
    <w:name w:val="yiv0172801370msonormal"/>
    <w:basedOn w:val="Normal"/>
    <w:rsid w:val="005E529E"/>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AF7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5A4"/>
    <w:rPr>
      <w:rFonts w:ascii="Calibri" w:eastAsia="Calibri" w:hAnsi="Calibri" w:cs="Times New Roman"/>
      <w:lang w:val="de-DE"/>
    </w:rPr>
  </w:style>
  <w:style w:type="paragraph" w:styleId="Footer">
    <w:name w:val="footer"/>
    <w:basedOn w:val="Normal"/>
    <w:link w:val="FooterChar"/>
    <w:uiPriority w:val="99"/>
    <w:unhideWhenUsed/>
    <w:rsid w:val="00AF7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5A4"/>
    <w:rPr>
      <w:rFonts w:ascii="Calibri" w:eastAsia="Calibri" w:hAnsi="Calibri" w:cs="Times New Roman"/>
      <w:lang w:val="de-DE"/>
    </w:rPr>
  </w:style>
  <w:style w:type="paragraph" w:customStyle="1" w:styleId="yiv2239875399msonormal">
    <w:name w:val="yiv2239875399msonormal"/>
    <w:basedOn w:val="Normal"/>
    <w:rsid w:val="00F125F2"/>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2F2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2D3"/>
    <w:rPr>
      <w:rFonts w:ascii="Segoe UI" w:eastAsia="Calibri" w:hAnsi="Segoe UI" w:cs="Segoe UI"/>
      <w:sz w:val="18"/>
      <w:szCs w:val="18"/>
      <w:lang w:val="de-DE"/>
    </w:rPr>
  </w:style>
  <w:style w:type="character" w:styleId="CommentReference">
    <w:name w:val="annotation reference"/>
    <w:basedOn w:val="DefaultParagraphFont"/>
    <w:uiPriority w:val="99"/>
    <w:semiHidden/>
    <w:unhideWhenUsed/>
    <w:rsid w:val="001F3857"/>
    <w:rPr>
      <w:sz w:val="16"/>
      <w:szCs w:val="16"/>
    </w:rPr>
  </w:style>
  <w:style w:type="paragraph" w:styleId="CommentText">
    <w:name w:val="annotation text"/>
    <w:basedOn w:val="Normal"/>
    <w:link w:val="CommentTextChar"/>
    <w:uiPriority w:val="99"/>
    <w:semiHidden/>
    <w:unhideWhenUsed/>
    <w:rsid w:val="001F3857"/>
    <w:pPr>
      <w:spacing w:line="240" w:lineRule="auto"/>
    </w:pPr>
    <w:rPr>
      <w:sz w:val="20"/>
      <w:szCs w:val="20"/>
    </w:rPr>
  </w:style>
  <w:style w:type="character" w:customStyle="1" w:styleId="CommentTextChar">
    <w:name w:val="Comment Text Char"/>
    <w:basedOn w:val="DefaultParagraphFont"/>
    <w:link w:val="CommentText"/>
    <w:uiPriority w:val="99"/>
    <w:semiHidden/>
    <w:rsid w:val="001F3857"/>
    <w:rPr>
      <w:rFonts w:ascii="Calibri" w:eastAsia="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1F3857"/>
    <w:rPr>
      <w:b/>
      <w:bCs/>
    </w:rPr>
  </w:style>
  <w:style w:type="character" w:customStyle="1" w:styleId="CommentSubjectChar">
    <w:name w:val="Comment Subject Char"/>
    <w:basedOn w:val="CommentTextChar"/>
    <w:link w:val="CommentSubject"/>
    <w:uiPriority w:val="99"/>
    <w:semiHidden/>
    <w:rsid w:val="001F3857"/>
    <w:rPr>
      <w:rFonts w:ascii="Calibri" w:eastAsia="Calibri" w:hAnsi="Calibri" w:cs="Times New Roman"/>
      <w:b/>
      <w:bCs/>
      <w:sz w:val="20"/>
      <w:szCs w:val="20"/>
      <w:lang w:val="de-DE"/>
    </w:rPr>
  </w:style>
  <w:style w:type="character" w:customStyle="1" w:styleId="Heading3Char">
    <w:name w:val="Heading 3 Char"/>
    <w:basedOn w:val="DefaultParagraphFont"/>
    <w:link w:val="Heading3"/>
    <w:uiPriority w:val="9"/>
    <w:rsid w:val="00C33693"/>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EA3A61"/>
    <w:rPr>
      <w:b/>
      <w:bCs/>
    </w:rPr>
  </w:style>
  <w:style w:type="character" w:customStyle="1" w:styleId="Heading2Char">
    <w:name w:val="Heading 2 Char"/>
    <w:basedOn w:val="DefaultParagraphFont"/>
    <w:link w:val="Heading2"/>
    <w:uiPriority w:val="9"/>
    <w:semiHidden/>
    <w:rsid w:val="003217F3"/>
    <w:rPr>
      <w:rFonts w:asciiTheme="majorHAnsi" w:eastAsiaTheme="majorEastAsia" w:hAnsiTheme="majorHAnsi" w:cstheme="majorBidi"/>
      <w:color w:val="2E74B5" w:themeColor="accent1" w:themeShade="BF"/>
      <w:sz w:val="26"/>
      <w:szCs w:val="26"/>
      <w:lang w:val="de-DE"/>
    </w:rPr>
  </w:style>
  <w:style w:type="paragraph" w:customStyle="1" w:styleId="yiv2049823360msonormal">
    <w:name w:val="yiv2049823360msonormal"/>
    <w:basedOn w:val="Normal"/>
    <w:rsid w:val="008F27D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386505"/>
    <w:rPr>
      <w:rFonts w:asciiTheme="majorHAnsi" w:eastAsiaTheme="majorEastAsia" w:hAnsiTheme="majorHAnsi" w:cstheme="majorBidi"/>
      <w:color w:val="2E74B5" w:themeColor="accent1" w:themeShade="BF"/>
      <w:sz w:val="32"/>
      <w:szCs w:val="32"/>
      <w:lang w:val="de-DE"/>
    </w:rPr>
  </w:style>
  <w:style w:type="paragraph" w:styleId="FootnoteText">
    <w:name w:val="footnote text"/>
    <w:aliases w:val="Fußnotentextf,Footnote Text Blue,Geneva 9,Font: Geneva 9,Boston 10,f,Footnote Text1,Footnote Text Char Char Char,Footnote Text Char Char,Footnote Text Char1,Footnote Text Char Char1,Footnote Text Char1 Char Char"/>
    <w:basedOn w:val="Normal"/>
    <w:link w:val="FootnoteTextChar"/>
    <w:uiPriority w:val="99"/>
    <w:unhideWhenUsed/>
    <w:rsid w:val="008A49A0"/>
    <w:pPr>
      <w:spacing w:after="0" w:line="240" w:lineRule="auto"/>
    </w:pPr>
    <w:rPr>
      <w:sz w:val="20"/>
      <w:szCs w:val="20"/>
      <w:lang w:val="en-US"/>
    </w:rPr>
  </w:style>
  <w:style w:type="character" w:customStyle="1" w:styleId="FootnoteTextChar">
    <w:name w:val="Footnote Text Char"/>
    <w:aliases w:val="Fußnotentextf Char,Footnote Text Blue Char,Geneva 9 Char,Font: Geneva 9 Char,Boston 10 Char,f Char,Footnote Text1 Char,Footnote Text Char Char Char Char,Footnote Text Char Char Char1,Footnote Text Char1 Char"/>
    <w:basedOn w:val="DefaultParagraphFont"/>
    <w:link w:val="FootnoteText"/>
    <w:uiPriority w:val="99"/>
    <w:rsid w:val="008A49A0"/>
    <w:rPr>
      <w:rFonts w:ascii="Calibri" w:eastAsia="Calibri" w:hAnsi="Calibri" w:cs="Times New Roman"/>
      <w:sz w:val="20"/>
      <w:szCs w:val="20"/>
      <w:lang w:val="en-US"/>
    </w:rPr>
  </w:style>
  <w:style w:type="character" w:styleId="FootnoteReference">
    <w:name w:val="footnote reference"/>
    <w:aliases w:val="BVI fnr, BVI fnr"/>
    <w:uiPriority w:val="99"/>
    <w:unhideWhenUsed/>
    <w:rsid w:val="008A49A0"/>
    <w:rPr>
      <w:vertAlign w:val="superscript"/>
    </w:rPr>
  </w:style>
  <w:style w:type="paragraph" w:customStyle="1" w:styleId="Body">
    <w:name w:val="Body"/>
    <w:rsid w:val="008A49A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customStyle="1" w:styleId="Standard">
    <w:name w:val="Standard"/>
    <w:rsid w:val="00D745FA"/>
    <w:pPr>
      <w:suppressAutoHyphens/>
      <w:autoSpaceDN w:val="0"/>
      <w:spacing w:after="0" w:line="240" w:lineRule="auto"/>
      <w:textAlignment w:val="baseline"/>
    </w:pPr>
    <w:rPr>
      <w:rFonts w:ascii="Times New Roman" w:eastAsia="Times New Roman" w:hAnsi="Times New Roman" w:cs="Times New Roman"/>
      <w:kern w:val="3"/>
      <w:sz w:val="24"/>
      <w:szCs w:val="24"/>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5B5"/>
    <w:pPr>
      <w:spacing w:after="200" w:line="276" w:lineRule="auto"/>
    </w:pPr>
    <w:rPr>
      <w:rFonts w:ascii="Calibri" w:eastAsia="Calibri" w:hAnsi="Calibri" w:cs="Times New Roman"/>
      <w:lang w:val="de-DE"/>
    </w:rPr>
  </w:style>
  <w:style w:type="paragraph" w:styleId="Heading1">
    <w:name w:val="heading 1"/>
    <w:basedOn w:val="Normal"/>
    <w:next w:val="Normal"/>
    <w:link w:val="Heading1Char"/>
    <w:uiPriority w:val="9"/>
    <w:qFormat/>
    <w:rsid w:val="003865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217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33693"/>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5B5"/>
    <w:pPr>
      <w:spacing w:after="0" w:line="240" w:lineRule="auto"/>
    </w:pPr>
    <w:rPr>
      <w:rFonts w:ascii="Calibri" w:eastAsia="Calibri" w:hAnsi="Calibri" w:cs="Times New Roman"/>
      <w:lang w:val="de-DE"/>
    </w:rPr>
  </w:style>
  <w:style w:type="paragraph" w:styleId="ListParagraph">
    <w:name w:val="List Paragraph"/>
    <w:basedOn w:val="Normal"/>
    <w:uiPriority w:val="34"/>
    <w:qFormat/>
    <w:rsid w:val="000D64BE"/>
    <w:pPr>
      <w:ind w:left="720"/>
      <w:contextualSpacing/>
    </w:pPr>
  </w:style>
  <w:style w:type="paragraph" w:customStyle="1" w:styleId="11BodyText">
    <w:name w:val="11 BodyText"/>
    <w:basedOn w:val="Normal"/>
    <w:rsid w:val="005E529E"/>
    <w:pPr>
      <w:spacing w:after="220" w:line="240" w:lineRule="auto"/>
      <w:ind w:left="1298"/>
    </w:pPr>
    <w:rPr>
      <w:rFonts w:ascii="Arial" w:hAnsi="Arial"/>
      <w:szCs w:val="20"/>
      <w:lang w:val="en-US" w:eastAsia="zh-CN"/>
    </w:rPr>
  </w:style>
  <w:style w:type="character" w:styleId="Hyperlink">
    <w:name w:val="Hyperlink"/>
    <w:rsid w:val="005E529E"/>
    <w:rPr>
      <w:color w:val="0000FF"/>
      <w:sz w:val="22"/>
      <w:u w:val="single"/>
      <w:lang w:val="en-US" w:eastAsia="en-US" w:bidi="ar-SA"/>
    </w:rPr>
  </w:style>
  <w:style w:type="character" w:customStyle="1" w:styleId="st">
    <w:name w:val="st"/>
    <w:basedOn w:val="DefaultParagraphFont"/>
    <w:rsid w:val="005E529E"/>
  </w:style>
  <w:style w:type="character" w:styleId="Emphasis">
    <w:name w:val="Emphasis"/>
    <w:basedOn w:val="DefaultParagraphFont"/>
    <w:uiPriority w:val="20"/>
    <w:qFormat/>
    <w:rsid w:val="005E529E"/>
    <w:rPr>
      <w:i/>
      <w:iCs/>
    </w:rPr>
  </w:style>
  <w:style w:type="paragraph" w:customStyle="1" w:styleId="yiv0172801370msonormal">
    <w:name w:val="yiv0172801370msonormal"/>
    <w:basedOn w:val="Normal"/>
    <w:rsid w:val="005E529E"/>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AF7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5A4"/>
    <w:rPr>
      <w:rFonts w:ascii="Calibri" w:eastAsia="Calibri" w:hAnsi="Calibri" w:cs="Times New Roman"/>
      <w:lang w:val="de-DE"/>
    </w:rPr>
  </w:style>
  <w:style w:type="paragraph" w:styleId="Footer">
    <w:name w:val="footer"/>
    <w:basedOn w:val="Normal"/>
    <w:link w:val="FooterChar"/>
    <w:uiPriority w:val="99"/>
    <w:unhideWhenUsed/>
    <w:rsid w:val="00AF7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5A4"/>
    <w:rPr>
      <w:rFonts w:ascii="Calibri" w:eastAsia="Calibri" w:hAnsi="Calibri" w:cs="Times New Roman"/>
      <w:lang w:val="de-DE"/>
    </w:rPr>
  </w:style>
  <w:style w:type="paragraph" w:customStyle="1" w:styleId="yiv2239875399msonormal">
    <w:name w:val="yiv2239875399msonormal"/>
    <w:basedOn w:val="Normal"/>
    <w:rsid w:val="00F125F2"/>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2F2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2D3"/>
    <w:rPr>
      <w:rFonts w:ascii="Segoe UI" w:eastAsia="Calibri" w:hAnsi="Segoe UI" w:cs="Segoe UI"/>
      <w:sz w:val="18"/>
      <w:szCs w:val="18"/>
      <w:lang w:val="de-DE"/>
    </w:rPr>
  </w:style>
  <w:style w:type="character" w:styleId="CommentReference">
    <w:name w:val="annotation reference"/>
    <w:basedOn w:val="DefaultParagraphFont"/>
    <w:uiPriority w:val="99"/>
    <w:semiHidden/>
    <w:unhideWhenUsed/>
    <w:rsid w:val="001F3857"/>
    <w:rPr>
      <w:sz w:val="16"/>
      <w:szCs w:val="16"/>
    </w:rPr>
  </w:style>
  <w:style w:type="paragraph" w:styleId="CommentText">
    <w:name w:val="annotation text"/>
    <w:basedOn w:val="Normal"/>
    <w:link w:val="CommentTextChar"/>
    <w:uiPriority w:val="99"/>
    <w:semiHidden/>
    <w:unhideWhenUsed/>
    <w:rsid w:val="001F3857"/>
    <w:pPr>
      <w:spacing w:line="240" w:lineRule="auto"/>
    </w:pPr>
    <w:rPr>
      <w:sz w:val="20"/>
      <w:szCs w:val="20"/>
    </w:rPr>
  </w:style>
  <w:style w:type="character" w:customStyle="1" w:styleId="CommentTextChar">
    <w:name w:val="Comment Text Char"/>
    <w:basedOn w:val="DefaultParagraphFont"/>
    <w:link w:val="CommentText"/>
    <w:uiPriority w:val="99"/>
    <w:semiHidden/>
    <w:rsid w:val="001F3857"/>
    <w:rPr>
      <w:rFonts w:ascii="Calibri" w:eastAsia="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1F3857"/>
    <w:rPr>
      <w:b/>
      <w:bCs/>
    </w:rPr>
  </w:style>
  <w:style w:type="character" w:customStyle="1" w:styleId="CommentSubjectChar">
    <w:name w:val="Comment Subject Char"/>
    <w:basedOn w:val="CommentTextChar"/>
    <w:link w:val="CommentSubject"/>
    <w:uiPriority w:val="99"/>
    <w:semiHidden/>
    <w:rsid w:val="001F3857"/>
    <w:rPr>
      <w:rFonts w:ascii="Calibri" w:eastAsia="Calibri" w:hAnsi="Calibri" w:cs="Times New Roman"/>
      <w:b/>
      <w:bCs/>
      <w:sz w:val="20"/>
      <w:szCs w:val="20"/>
      <w:lang w:val="de-DE"/>
    </w:rPr>
  </w:style>
  <w:style w:type="character" w:customStyle="1" w:styleId="Heading3Char">
    <w:name w:val="Heading 3 Char"/>
    <w:basedOn w:val="DefaultParagraphFont"/>
    <w:link w:val="Heading3"/>
    <w:uiPriority w:val="9"/>
    <w:rsid w:val="00C33693"/>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EA3A61"/>
    <w:rPr>
      <w:b/>
      <w:bCs/>
    </w:rPr>
  </w:style>
  <w:style w:type="character" w:customStyle="1" w:styleId="Heading2Char">
    <w:name w:val="Heading 2 Char"/>
    <w:basedOn w:val="DefaultParagraphFont"/>
    <w:link w:val="Heading2"/>
    <w:uiPriority w:val="9"/>
    <w:semiHidden/>
    <w:rsid w:val="003217F3"/>
    <w:rPr>
      <w:rFonts w:asciiTheme="majorHAnsi" w:eastAsiaTheme="majorEastAsia" w:hAnsiTheme="majorHAnsi" w:cstheme="majorBidi"/>
      <w:color w:val="2E74B5" w:themeColor="accent1" w:themeShade="BF"/>
      <w:sz w:val="26"/>
      <w:szCs w:val="26"/>
      <w:lang w:val="de-DE"/>
    </w:rPr>
  </w:style>
  <w:style w:type="paragraph" w:customStyle="1" w:styleId="yiv2049823360msonormal">
    <w:name w:val="yiv2049823360msonormal"/>
    <w:basedOn w:val="Normal"/>
    <w:rsid w:val="008F27D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386505"/>
    <w:rPr>
      <w:rFonts w:asciiTheme="majorHAnsi" w:eastAsiaTheme="majorEastAsia" w:hAnsiTheme="majorHAnsi" w:cstheme="majorBidi"/>
      <w:color w:val="2E74B5" w:themeColor="accent1" w:themeShade="BF"/>
      <w:sz w:val="32"/>
      <w:szCs w:val="32"/>
      <w:lang w:val="de-DE"/>
    </w:rPr>
  </w:style>
  <w:style w:type="paragraph" w:styleId="FootnoteText">
    <w:name w:val="footnote text"/>
    <w:aliases w:val="Fußnotentextf,Footnote Text Blue,Geneva 9,Font: Geneva 9,Boston 10,f,Footnote Text1,Footnote Text Char Char Char,Footnote Text Char Char,Footnote Text Char1,Footnote Text Char Char1,Footnote Text Char1 Char Char"/>
    <w:basedOn w:val="Normal"/>
    <w:link w:val="FootnoteTextChar"/>
    <w:uiPriority w:val="99"/>
    <w:unhideWhenUsed/>
    <w:rsid w:val="008A49A0"/>
    <w:pPr>
      <w:spacing w:after="0" w:line="240" w:lineRule="auto"/>
    </w:pPr>
    <w:rPr>
      <w:sz w:val="20"/>
      <w:szCs w:val="20"/>
      <w:lang w:val="en-US"/>
    </w:rPr>
  </w:style>
  <w:style w:type="character" w:customStyle="1" w:styleId="FootnoteTextChar">
    <w:name w:val="Footnote Text Char"/>
    <w:aliases w:val="Fußnotentextf Char,Footnote Text Blue Char,Geneva 9 Char,Font: Geneva 9 Char,Boston 10 Char,f Char,Footnote Text1 Char,Footnote Text Char Char Char Char,Footnote Text Char Char Char1,Footnote Text Char1 Char"/>
    <w:basedOn w:val="DefaultParagraphFont"/>
    <w:link w:val="FootnoteText"/>
    <w:uiPriority w:val="99"/>
    <w:rsid w:val="008A49A0"/>
    <w:rPr>
      <w:rFonts w:ascii="Calibri" w:eastAsia="Calibri" w:hAnsi="Calibri" w:cs="Times New Roman"/>
      <w:sz w:val="20"/>
      <w:szCs w:val="20"/>
      <w:lang w:val="en-US"/>
    </w:rPr>
  </w:style>
  <w:style w:type="character" w:styleId="FootnoteReference">
    <w:name w:val="footnote reference"/>
    <w:aliases w:val="BVI fnr, BVI fnr"/>
    <w:uiPriority w:val="99"/>
    <w:unhideWhenUsed/>
    <w:rsid w:val="008A49A0"/>
    <w:rPr>
      <w:vertAlign w:val="superscript"/>
    </w:rPr>
  </w:style>
  <w:style w:type="paragraph" w:customStyle="1" w:styleId="Body">
    <w:name w:val="Body"/>
    <w:rsid w:val="008A49A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customStyle="1" w:styleId="Standard">
    <w:name w:val="Standard"/>
    <w:rsid w:val="00D745FA"/>
    <w:pPr>
      <w:suppressAutoHyphens/>
      <w:autoSpaceDN w:val="0"/>
      <w:spacing w:after="0" w:line="240" w:lineRule="auto"/>
      <w:textAlignment w:val="baseline"/>
    </w:pPr>
    <w:rPr>
      <w:rFonts w:ascii="Times New Roman" w:eastAsia="Times New Roman" w:hAnsi="Times New Roman" w:cs="Times New Roman"/>
      <w:kern w:val="3"/>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3078">
      <w:bodyDiv w:val="1"/>
      <w:marLeft w:val="0"/>
      <w:marRight w:val="0"/>
      <w:marTop w:val="0"/>
      <w:marBottom w:val="0"/>
      <w:divBdr>
        <w:top w:val="none" w:sz="0" w:space="0" w:color="auto"/>
        <w:left w:val="none" w:sz="0" w:space="0" w:color="auto"/>
        <w:bottom w:val="none" w:sz="0" w:space="0" w:color="auto"/>
        <w:right w:val="none" w:sz="0" w:space="0" w:color="auto"/>
      </w:divBdr>
    </w:div>
    <w:div w:id="514883454">
      <w:bodyDiv w:val="1"/>
      <w:marLeft w:val="0"/>
      <w:marRight w:val="0"/>
      <w:marTop w:val="0"/>
      <w:marBottom w:val="0"/>
      <w:divBdr>
        <w:top w:val="none" w:sz="0" w:space="0" w:color="auto"/>
        <w:left w:val="none" w:sz="0" w:space="0" w:color="auto"/>
        <w:bottom w:val="none" w:sz="0" w:space="0" w:color="auto"/>
        <w:right w:val="none" w:sz="0" w:space="0" w:color="auto"/>
      </w:divBdr>
    </w:div>
    <w:div w:id="518811421">
      <w:bodyDiv w:val="1"/>
      <w:marLeft w:val="0"/>
      <w:marRight w:val="0"/>
      <w:marTop w:val="0"/>
      <w:marBottom w:val="0"/>
      <w:divBdr>
        <w:top w:val="none" w:sz="0" w:space="0" w:color="auto"/>
        <w:left w:val="none" w:sz="0" w:space="0" w:color="auto"/>
        <w:bottom w:val="none" w:sz="0" w:space="0" w:color="auto"/>
        <w:right w:val="none" w:sz="0" w:space="0" w:color="auto"/>
      </w:divBdr>
    </w:div>
    <w:div w:id="591015619">
      <w:bodyDiv w:val="1"/>
      <w:marLeft w:val="0"/>
      <w:marRight w:val="0"/>
      <w:marTop w:val="0"/>
      <w:marBottom w:val="0"/>
      <w:divBdr>
        <w:top w:val="none" w:sz="0" w:space="0" w:color="auto"/>
        <w:left w:val="none" w:sz="0" w:space="0" w:color="auto"/>
        <w:bottom w:val="none" w:sz="0" w:space="0" w:color="auto"/>
        <w:right w:val="none" w:sz="0" w:space="0" w:color="auto"/>
      </w:divBdr>
    </w:div>
    <w:div w:id="607397645">
      <w:bodyDiv w:val="1"/>
      <w:marLeft w:val="0"/>
      <w:marRight w:val="0"/>
      <w:marTop w:val="0"/>
      <w:marBottom w:val="0"/>
      <w:divBdr>
        <w:top w:val="none" w:sz="0" w:space="0" w:color="auto"/>
        <w:left w:val="none" w:sz="0" w:space="0" w:color="auto"/>
        <w:bottom w:val="none" w:sz="0" w:space="0" w:color="auto"/>
        <w:right w:val="none" w:sz="0" w:space="0" w:color="auto"/>
      </w:divBdr>
      <w:divsChild>
        <w:div w:id="138960310">
          <w:marLeft w:val="0"/>
          <w:marRight w:val="0"/>
          <w:marTop w:val="0"/>
          <w:marBottom w:val="0"/>
          <w:divBdr>
            <w:top w:val="none" w:sz="0" w:space="0" w:color="auto"/>
            <w:left w:val="none" w:sz="0" w:space="0" w:color="auto"/>
            <w:bottom w:val="none" w:sz="0" w:space="0" w:color="auto"/>
            <w:right w:val="none" w:sz="0" w:space="0" w:color="auto"/>
          </w:divBdr>
        </w:div>
        <w:div w:id="317348542">
          <w:marLeft w:val="0"/>
          <w:marRight w:val="0"/>
          <w:marTop w:val="0"/>
          <w:marBottom w:val="0"/>
          <w:divBdr>
            <w:top w:val="none" w:sz="0" w:space="0" w:color="auto"/>
            <w:left w:val="none" w:sz="0" w:space="0" w:color="auto"/>
            <w:bottom w:val="none" w:sz="0" w:space="0" w:color="auto"/>
            <w:right w:val="none" w:sz="0" w:space="0" w:color="auto"/>
          </w:divBdr>
        </w:div>
        <w:div w:id="1418942187">
          <w:marLeft w:val="0"/>
          <w:marRight w:val="0"/>
          <w:marTop w:val="0"/>
          <w:marBottom w:val="0"/>
          <w:divBdr>
            <w:top w:val="none" w:sz="0" w:space="0" w:color="auto"/>
            <w:left w:val="none" w:sz="0" w:space="0" w:color="auto"/>
            <w:bottom w:val="none" w:sz="0" w:space="0" w:color="auto"/>
            <w:right w:val="none" w:sz="0" w:space="0" w:color="auto"/>
          </w:divBdr>
        </w:div>
        <w:div w:id="1631587475">
          <w:marLeft w:val="0"/>
          <w:marRight w:val="0"/>
          <w:marTop w:val="0"/>
          <w:marBottom w:val="0"/>
          <w:divBdr>
            <w:top w:val="none" w:sz="0" w:space="0" w:color="auto"/>
            <w:left w:val="none" w:sz="0" w:space="0" w:color="auto"/>
            <w:bottom w:val="none" w:sz="0" w:space="0" w:color="auto"/>
            <w:right w:val="none" w:sz="0" w:space="0" w:color="auto"/>
          </w:divBdr>
        </w:div>
        <w:div w:id="1980842956">
          <w:marLeft w:val="0"/>
          <w:marRight w:val="0"/>
          <w:marTop w:val="0"/>
          <w:marBottom w:val="0"/>
          <w:divBdr>
            <w:top w:val="none" w:sz="0" w:space="0" w:color="auto"/>
            <w:left w:val="none" w:sz="0" w:space="0" w:color="auto"/>
            <w:bottom w:val="none" w:sz="0" w:space="0" w:color="auto"/>
            <w:right w:val="none" w:sz="0" w:space="0" w:color="auto"/>
          </w:divBdr>
        </w:div>
      </w:divsChild>
    </w:div>
    <w:div w:id="756367489">
      <w:bodyDiv w:val="1"/>
      <w:marLeft w:val="0"/>
      <w:marRight w:val="0"/>
      <w:marTop w:val="0"/>
      <w:marBottom w:val="0"/>
      <w:divBdr>
        <w:top w:val="none" w:sz="0" w:space="0" w:color="auto"/>
        <w:left w:val="none" w:sz="0" w:space="0" w:color="auto"/>
        <w:bottom w:val="none" w:sz="0" w:space="0" w:color="auto"/>
        <w:right w:val="none" w:sz="0" w:space="0" w:color="auto"/>
      </w:divBdr>
    </w:div>
    <w:div w:id="763963203">
      <w:bodyDiv w:val="1"/>
      <w:marLeft w:val="0"/>
      <w:marRight w:val="0"/>
      <w:marTop w:val="0"/>
      <w:marBottom w:val="0"/>
      <w:divBdr>
        <w:top w:val="none" w:sz="0" w:space="0" w:color="auto"/>
        <w:left w:val="none" w:sz="0" w:space="0" w:color="auto"/>
        <w:bottom w:val="none" w:sz="0" w:space="0" w:color="auto"/>
        <w:right w:val="none" w:sz="0" w:space="0" w:color="auto"/>
      </w:divBdr>
    </w:div>
    <w:div w:id="1020351454">
      <w:bodyDiv w:val="1"/>
      <w:marLeft w:val="0"/>
      <w:marRight w:val="0"/>
      <w:marTop w:val="0"/>
      <w:marBottom w:val="0"/>
      <w:divBdr>
        <w:top w:val="none" w:sz="0" w:space="0" w:color="auto"/>
        <w:left w:val="none" w:sz="0" w:space="0" w:color="auto"/>
        <w:bottom w:val="none" w:sz="0" w:space="0" w:color="auto"/>
        <w:right w:val="none" w:sz="0" w:space="0" w:color="auto"/>
      </w:divBdr>
    </w:div>
    <w:div w:id="1206868223">
      <w:bodyDiv w:val="1"/>
      <w:marLeft w:val="0"/>
      <w:marRight w:val="0"/>
      <w:marTop w:val="0"/>
      <w:marBottom w:val="0"/>
      <w:divBdr>
        <w:top w:val="none" w:sz="0" w:space="0" w:color="auto"/>
        <w:left w:val="none" w:sz="0" w:space="0" w:color="auto"/>
        <w:bottom w:val="none" w:sz="0" w:space="0" w:color="auto"/>
        <w:right w:val="none" w:sz="0" w:space="0" w:color="auto"/>
      </w:divBdr>
    </w:div>
    <w:div w:id="1212307775">
      <w:bodyDiv w:val="1"/>
      <w:marLeft w:val="0"/>
      <w:marRight w:val="0"/>
      <w:marTop w:val="0"/>
      <w:marBottom w:val="0"/>
      <w:divBdr>
        <w:top w:val="none" w:sz="0" w:space="0" w:color="auto"/>
        <w:left w:val="none" w:sz="0" w:space="0" w:color="auto"/>
        <w:bottom w:val="none" w:sz="0" w:space="0" w:color="auto"/>
        <w:right w:val="none" w:sz="0" w:space="0" w:color="auto"/>
      </w:divBdr>
      <w:divsChild>
        <w:div w:id="422149908">
          <w:marLeft w:val="446"/>
          <w:marRight w:val="0"/>
          <w:marTop w:val="77"/>
          <w:marBottom w:val="120"/>
          <w:divBdr>
            <w:top w:val="none" w:sz="0" w:space="0" w:color="auto"/>
            <w:left w:val="none" w:sz="0" w:space="0" w:color="auto"/>
            <w:bottom w:val="none" w:sz="0" w:space="0" w:color="auto"/>
            <w:right w:val="none" w:sz="0" w:space="0" w:color="auto"/>
          </w:divBdr>
        </w:div>
        <w:div w:id="604267204">
          <w:marLeft w:val="1166"/>
          <w:marRight w:val="0"/>
          <w:marTop w:val="77"/>
          <w:marBottom w:val="120"/>
          <w:divBdr>
            <w:top w:val="none" w:sz="0" w:space="0" w:color="auto"/>
            <w:left w:val="none" w:sz="0" w:space="0" w:color="auto"/>
            <w:bottom w:val="none" w:sz="0" w:space="0" w:color="auto"/>
            <w:right w:val="none" w:sz="0" w:space="0" w:color="auto"/>
          </w:divBdr>
        </w:div>
        <w:div w:id="1014501670">
          <w:marLeft w:val="446"/>
          <w:marRight w:val="0"/>
          <w:marTop w:val="77"/>
          <w:marBottom w:val="120"/>
          <w:divBdr>
            <w:top w:val="none" w:sz="0" w:space="0" w:color="auto"/>
            <w:left w:val="none" w:sz="0" w:space="0" w:color="auto"/>
            <w:bottom w:val="none" w:sz="0" w:space="0" w:color="auto"/>
            <w:right w:val="none" w:sz="0" w:space="0" w:color="auto"/>
          </w:divBdr>
        </w:div>
        <w:div w:id="1137066250">
          <w:marLeft w:val="1166"/>
          <w:marRight w:val="0"/>
          <w:marTop w:val="77"/>
          <w:marBottom w:val="120"/>
          <w:divBdr>
            <w:top w:val="none" w:sz="0" w:space="0" w:color="auto"/>
            <w:left w:val="none" w:sz="0" w:space="0" w:color="auto"/>
            <w:bottom w:val="none" w:sz="0" w:space="0" w:color="auto"/>
            <w:right w:val="none" w:sz="0" w:space="0" w:color="auto"/>
          </w:divBdr>
        </w:div>
        <w:div w:id="1256866794">
          <w:marLeft w:val="1166"/>
          <w:marRight w:val="0"/>
          <w:marTop w:val="77"/>
          <w:marBottom w:val="120"/>
          <w:divBdr>
            <w:top w:val="none" w:sz="0" w:space="0" w:color="auto"/>
            <w:left w:val="none" w:sz="0" w:space="0" w:color="auto"/>
            <w:bottom w:val="none" w:sz="0" w:space="0" w:color="auto"/>
            <w:right w:val="none" w:sz="0" w:space="0" w:color="auto"/>
          </w:divBdr>
        </w:div>
        <w:div w:id="1264024319">
          <w:marLeft w:val="446"/>
          <w:marRight w:val="0"/>
          <w:marTop w:val="77"/>
          <w:marBottom w:val="120"/>
          <w:divBdr>
            <w:top w:val="none" w:sz="0" w:space="0" w:color="auto"/>
            <w:left w:val="none" w:sz="0" w:space="0" w:color="auto"/>
            <w:bottom w:val="none" w:sz="0" w:space="0" w:color="auto"/>
            <w:right w:val="none" w:sz="0" w:space="0" w:color="auto"/>
          </w:divBdr>
        </w:div>
        <w:div w:id="1501509774">
          <w:marLeft w:val="446"/>
          <w:marRight w:val="0"/>
          <w:marTop w:val="77"/>
          <w:marBottom w:val="120"/>
          <w:divBdr>
            <w:top w:val="none" w:sz="0" w:space="0" w:color="auto"/>
            <w:left w:val="none" w:sz="0" w:space="0" w:color="auto"/>
            <w:bottom w:val="none" w:sz="0" w:space="0" w:color="auto"/>
            <w:right w:val="none" w:sz="0" w:space="0" w:color="auto"/>
          </w:divBdr>
        </w:div>
      </w:divsChild>
    </w:div>
    <w:div w:id="1421945976">
      <w:bodyDiv w:val="1"/>
      <w:marLeft w:val="0"/>
      <w:marRight w:val="0"/>
      <w:marTop w:val="0"/>
      <w:marBottom w:val="0"/>
      <w:divBdr>
        <w:top w:val="none" w:sz="0" w:space="0" w:color="auto"/>
        <w:left w:val="none" w:sz="0" w:space="0" w:color="auto"/>
        <w:bottom w:val="none" w:sz="0" w:space="0" w:color="auto"/>
        <w:right w:val="none" w:sz="0" w:space="0" w:color="auto"/>
      </w:divBdr>
    </w:div>
    <w:div w:id="1532919206">
      <w:bodyDiv w:val="1"/>
      <w:marLeft w:val="0"/>
      <w:marRight w:val="0"/>
      <w:marTop w:val="0"/>
      <w:marBottom w:val="0"/>
      <w:divBdr>
        <w:top w:val="none" w:sz="0" w:space="0" w:color="auto"/>
        <w:left w:val="none" w:sz="0" w:space="0" w:color="auto"/>
        <w:bottom w:val="none" w:sz="0" w:space="0" w:color="auto"/>
        <w:right w:val="none" w:sz="0" w:space="0" w:color="auto"/>
      </w:divBdr>
      <w:divsChild>
        <w:div w:id="1253203884">
          <w:marLeft w:val="446"/>
          <w:marRight w:val="0"/>
          <w:marTop w:val="0"/>
          <w:marBottom w:val="0"/>
          <w:divBdr>
            <w:top w:val="none" w:sz="0" w:space="0" w:color="auto"/>
            <w:left w:val="none" w:sz="0" w:space="0" w:color="auto"/>
            <w:bottom w:val="none" w:sz="0" w:space="0" w:color="auto"/>
            <w:right w:val="none" w:sz="0" w:space="0" w:color="auto"/>
          </w:divBdr>
        </w:div>
      </w:divsChild>
    </w:div>
    <w:div w:id="1593661367">
      <w:bodyDiv w:val="1"/>
      <w:marLeft w:val="0"/>
      <w:marRight w:val="0"/>
      <w:marTop w:val="0"/>
      <w:marBottom w:val="0"/>
      <w:divBdr>
        <w:top w:val="none" w:sz="0" w:space="0" w:color="auto"/>
        <w:left w:val="none" w:sz="0" w:space="0" w:color="auto"/>
        <w:bottom w:val="none" w:sz="0" w:space="0" w:color="auto"/>
        <w:right w:val="none" w:sz="0" w:space="0" w:color="auto"/>
      </w:divBdr>
    </w:div>
    <w:div w:id="1743260794">
      <w:bodyDiv w:val="1"/>
      <w:marLeft w:val="0"/>
      <w:marRight w:val="0"/>
      <w:marTop w:val="0"/>
      <w:marBottom w:val="0"/>
      <w:divBdr>
        <w:top w:val="none" w:sz="0" w:space="0" w:color="auto"/>
        <w:left w:val="none" w:sz="0" w:space="0" w:color="auto"/>
        <w:bottom w:val="none" w:sz="0" w:space="0" w:color="auto"/>
        <w:right w:val="none" w:sz="0" w:space="0" w:color="auto"/>
      </w:divBdr>
      <w:divsChild>
        <w:div w:id="958530793">
          <w:marLeft w:val="0"/>
          <w:marRight w:val="0"/>
          <w:marTop w:val="0"/>
          <w:marBottom w:val="0"/>
          <w:divBdr>
            <w:top w:val="none" w:sz="0" w:space="0" w:color="auto"/>
            <w:left w:val="none" w:sz="0" w:space="0" w:color="auto"/>
            <w:bottom w:val="none" w:sz="0" w:space="0" w:color="auto"/>
            <w:right w:val="none" w:sz="0" w:space="0" w:color="auto"/>
          </w:divBdr>
        </w:div>
        <w:div w:id="1061945671">
          <w:marLeft w:val="0"/>
          <w:marRight w:val="0"/>
          <w:marTop w:val="0"/>
          <w:marBottom w:val="0"/>
          <w:divBdr>
            <w:top w:val="none" w:sz="0" w:space="0" w:color="auto"/>
            <w:left w:val="none" w:sz="0" w:space="0" w:color="auto"/>
            <w:bottom w:val="none" w:sz="0" w:space="0" w:color="auto"/>
            <w:right w:val="none" w:sz="0" w:space="0" w:color="auto"/>
          </w:divBdr>
        </w:div>
        <w:div w:id="2086411888">
          <w:marLeft w:val="0"/>
          <w:marRight w:val="0"/>
          <w:marTop w:val="0"/>
          <w:marBottom w:val="0"/>
          <w:divBdr>
            <w:top w:val="none" w:sz="0" w:space="0" w:color="auto"/>
            <w:left w:val="none" w:sz="0" w:space="0" w:color="auto"/>
            <w:bottom w:val="none" w:sz="0" w:space="0" w:color="auto"/>
            <w:right w:val="none" w:sz="0" w:space="0" w:color="auto"/>
          </w:divBdr>
        </w:div>
      </w:divsChild>
    </w:div>
    <w:div w:id="2029990145">
      <w:bodyDiv w:val="1"/>
      <w:marLeft w:val="0"/>
      <w:marRight w:val="0"/>
      <w:marTop w:val="0"/>
      <w:marBottom w:val="0"/>
      <w:divBdr>
        <w:top w:val="none" w:sz="0" w:space="0" w:color="auto"/>
        <w:left w:val="none" w:sz="0" w:space="0" w:color="auto"/>
        <w:bottom w:val="none" w:sz="0" w:space="0" w:color="auto"/>
        <w:right w:val="none" w:sz="0" w:space="0" w:color="auto"/>
      </w:divBdr>
    </w:div>
    <w:div w:id="2070615736">
      <w:bodyDiv w:val="1"/>
      <w:marLeft w:val="0"/>
      <w:marRight w:val="0"/>
      <w:marTop w:val="0"/>
      <w:marBottom w:val="0"/>
      <w:divBdr>
        <w:top w:val="none" w:sz="0" w:space="0" w:color="auto"/>
        <w:left w:val="none" w:sz="0" w:space="0" w:color="auto"/>
        <w:bottom w:val="none" w:sz="0" w:space="0" w:color="auto"/>
        <w:right w:val="none" w:sz="0" w:space="0" w:color="auto"/>
      </w:divBdr>
      <w:divsChild>
        <w:div w:id="9456793">
          <w:marLeft w:val="0"/>
          <w:marRight w:val="0"/>
          <w:marTop w:val="0"/>
          <w:marBottom w:val="0"/>
          <w:divBdr>
            <w:top w:val="none" w:sz="0" w:space="0" w:color="auto"/>
            <w:left w:val="none" w:sz="0" w:space="0" w:color="auto"/>
            <w:bottom w:val="none" w:sz="0" w:space="0" w:color="auto"/>
            <w:right w:val="none" w:sz="0" w:space="0" w:color="auto"/>
          </w:divBdr>
        </w:div>
        <w:div w:id="123694617">
          <w:marLeft w:val="0"/>
          <w:marRight w:val="0"/>
          <w:marTop w:val="0"/>
          <w:marBottom w:val="0"/>
          <w:divBdr>
            <w:top w:val="none" w:sz="0" w:space="0" w:color="auto"/>
            <w:left w:val="none" w:sz="0" w:space="0" w:color="auto"/>
            <w:bottom w:val="none" w:sz="0" w:space="0" w:color="auto"/>
            <w:right w:val="none" w:sz="0" w:space="0" w:color="auto"/>
          </w:divBdr>
        </w:div>
        <w:div w:id="248469026">
          <w:marLeft w:val="0"/>
          <w:marRight w:val="0"/>
          <w:marTop w:val="0"/>
          <w:marBottom w:val="0"/>
          <w:divBdr>
            <w:top w:val="none" w:sz="0" w:space="0" w:color="auto"/>
            <w:left w:val="none" w:sz="0" w:space="0" w:color="auto"/>
            <w:bottom w:val="none" w:sz="0" w:space="0" w:color="auto"/>
            <w:right w:val="none" w:sz="0" w:space="0" w:color="auto"/>
          </w:divBdr>
        </w:div>
        <w:div w:id="580985631">
          <w:marLeft w:val="0"/>
          <w:marRight w:val="0"/>
          <w:marTop w:val="0"/>
          <w:marBottom w:val="0"/>
          <w:divBdr>
            <w:top w:val="none" w:sz="0" w:space="0" w:color="auto"/>
            <w:left w:val="none" w:sz="0" w:space="0" w:color="auto"/>
            <w:bottom w:val="none" w:sz="0" w:space="0" w:color="auto"/>
            <w:right w:val="none" w:sz="0" w:space="0" w:color="auto"/>
          </w:divBdr>
        </w:div>
        <w:div w:id="1325889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vex.ge/en/"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52025-3980-4B12-BA0E-CB92B273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2095</Words>
  <Characters>11946</Characters>
  <Application>Microsoft Office Word</Application>
  <DocSecurity>0</DocSecurity>
  <Lines>99</Lines>
  <Paragraphs>28</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EEAS</Company>
  <LinksUpToDate>false</LinksUpToDate>
  <CharactersWithSpaces>14013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Taczynski</dc:creator>
  <cp:lastModifiedBy>NM</cp:lastModifiedBy>
  <cp:revision>2</cp:revision>
  <cp:lastPrinted>2016-05-03T08:12:00Z</cp:lastPrinted>
  <dcterms:created xsi:type="dcterms:W3CDTF">2019-01-24T11:39:00Z</dcterms:created>
  <dcterms:modified xsi:type="dcterms:W3CDTF">2019-01-24T11:39:00Z</dcterms:modified>
</cp:coreProperties>
</file>